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4255" w14:textId="77777777" w:rsidR="004A4E1A" w:rsidRDefault="001435DC">
      <w:pPr>
        <w:pStyle w:val="Heading1"/>
        <w:spacing w:before="75"/>
        <w:ind w:left="5"/>
      </w:pPr>
      <w:r>
        <w:t>Instructions</w:t>
      </w:r>
      <w:r>
        <w:rPr>
          <w:spacing w:val="-9"/>
        </w:rPr>
        <w:t xml:space="preserve"> </w:t>
      </w:r>
      <w:r>
        <w:t>for</w:t>
      </w:r>
      <w:r>
        <w:rPr>
          <w:spacing w:val="-9"/>
        </w:rPr>
        <w:t xml:space="preserve"> </w:t>
      </w:r>
      <w:r>
        <w:t>Texas</w:t>
      </w:r>
      <w:r>
        <w:rPr>
          <w:spacing w:val="-6"/>
        </w:rPr>
        <w:t xml:space="preserve"> </w:t>
      </w:r>
      <w:r>
        <w:t>Department</w:t>
      </w:r>
      <w:r>
        <w:rPr>
          <w:spacing w:val="-9"/>
        </w:rPr>
        <w:t xml:space="preserve"> </w:t>
      </w:r>
      <w:r>
        <w:t>of</w:t>
      </w:r>
      <w:r>
        <w:rPr>
          <w:spacing w:val="-9"/>
        </w:rPr>
        <w:t xml:space="preserve"> </w:t>
      </w:r>
      <w:r>
        <w:t>Criminal</w:t>
      </w:r>
      <w:r>
        <w:rPr>
          <w:spacing w:val="-9"/>
        </w:rPr>
        <w:t xml:space="preserve"> </w:t>
      </w:r>
      <w:r>
        <w:t>Justice</w:t>
      </w:r>
      <w:r>
        <w:rPr>
          <w:spacing w:val="-8"/>
        </w:rPr>
        <w:t xml:space="preserve"> </w:t>
      </w:r>
      <w:r>
        <w:t>Divisions</w:t>
      </w:r>
      <w:r>
        <w:rPr>
          <w:spacing w:val="-9"/>
        </w:rPr>
        <w:t xml:space="preserve"> </w:t>
      </w:r>
      <w:r>
        <w:t>and</w:t>
      </w:r>
      <w:r>
        <w:rPr>
          <w:spacing w:val="-8"/>
        </w:rPr>
        <w:t xml:space="preserve"> </w:t>
      </w:r>
      <w:r>
        <w:rPr>
          <w:spacing w:val="-2"/>
        </w:rPr>
        <w:t>Departments</w:t>
      </w:r>
    </w:p>
    <w:p w14:paraId="590A69C1" w14:textId="77777777" w:rsidR="004A4E1A" w:rsidRDefault="001435DC">
      <w:pPr>
        <w:spacing w:after="20"/>
        <w:ind w:right="446"/>
        <w:jc w:val="center"/>
        <w:rPr>
          <w:b/>
          <w:sz w:val="24"/>
        </w:rPr>
      </w:pPr>
      <w:r>
        <w:rPr>
          <w:b/>
          <w:sz w:val="24"/>
        </w:rPr>
        <w:t>to</w:t>
      </w:r>
      <w:r>
        <w:rPr>
          <w:b/>
          <w:spacing w:val="-8"/>
          <w:sz w:val="24"/>
        </w:rPr>
        <w:t xml:space="preserve"> </w:t>
      </w:r>
      <w:r>
        <w:rPr>
          <w:b/>
          <w:sz w:val="24"/>
        </w:rPr>
        <w:t>Ship</w:t>
      </w:r>
      <w:r>
        <w:rPr>
          <w:b/>
          <w:spacing w:val="-7"/>
          <w:sz w:val="24"/>
        </w:rPr>
        <w:t xml:space="preserve"> </w:t>
      </w:r>
      <w:r>
        <w:rPr>
          <w:b/>
          <w:sz w:val="24"/>
        </w:rPr>
        <w:t>Surplus</w:t>
      </w:r>
      <w:r>
        <w:rPr>
          <w:b/>
          <w:spacing w:val="-8"/>
          <w:sz w:val="24"/>
        </w:rPr>
        <w:t xml:space="preserve"> </w:t>
      </w:r>
      <w:r>
        <w:rPr>
          <w:b/>
          <w:sz w:val="24"/>
        </w:rPr>
        <w:t>or</w:t>
      </w:r>
      <w:r>
        <w:rPr>
          <w:b/>
          <w:spacing w:val="-9"/>
          <w:sz w:val="24"/>
        </w:rPr>
        <w:t xml:space="preserve"> </w:t>
      </w:r>
      <w:r>
        <w:rPr>
          <w:b/>
          <w:sz w:val="24"/>
        </w:rPr>
        <w:t>Salvage</w:t>
      </w:r>
      <w:r>
        <w:rPr>
          <w:b/>
          <w:spacing w:val="-7"/>
          <w:sz w:val="24"/>
        </w:rPr>
        <w:t xml:space="preserve"> </w:t>
      </w:r>
      <w:r>
        <w:rPr>
          <w:b/>
          <w:sz w:val="24"/>
        </w:rPr>
        <w:t>Data</w:t>
      </w:r>
      <w:r>
        <w:rPr>
          <w:b/>
          <w:spacing w:val="-7"/>
          <w:sz w:val="24"/>
        </w:rPr>
        <w:t xml:space="preserve"> </w:t>
      </w:r>
      <w:r>
        <w:rPr>
          <w:b/>
          <w:sz w:val="24"/>
        </w:rPr>
        <w:t>Processing</w:t>
      </w:r>
      <w:r>
        <w:rPr>
          <w:b/>
          <w:spacing w:val="-8"/>
          <w:sz w:val="24"/>
        </w:rPr>
        <w:t xml:space="preserve"> </w:t>
      </w:r>
      <w:r>
        <w:rPr>
          <w:b/>
          <w:sz w:val="24"/>
        </w:rPr>
        <w:t>Equipment</w:t>
      </w:r>
      <w:r>
        <w:rPr>
          <w:b/>
          <w:spacing w:val="-7"/>
          <w:sz w:val="24"/>
        </w:rPr>
        <w:t xml:space="preserve"> </w:t>
      </w:r>
      <w:r>
        <w:rPr>
          <w:b/>
          <w:sz w:val="24"/>
        </w:rPr>
        <w:t>to</w:t>
      </w:r>
      <w:r>
        <w:rPr>
          <w:b/>
          <w:spacing w:val="-7"/>
          <w:sz w:val="24"/>
        </w:rPr>
        <w:t xml:space="preserve"> </w:t>
      </w:r>
      <w:r>
        <w:rPr>
          <w:b/>
          <w:sz w:val="24"/>
        </w:rPr>
        <w:t>a</w:t>
      </w:r>
      <w:r>
        <w:rPr>
          <w:b/>
          <w:spacing w:val="-8"/>
          <w:sz w:val="24"/>
        </w:rPr>
        <w:t xml:space="preserve"> </w:t>
      </w:r>
      <w:r>
        <w:rPr>
          <w:b/>
          <w:sz w:val="24"/>
        </w:rPr>
        <w:t>Computer</w:t>
      </w:r>
      <w:r>
        <w:rPr>
          <w:b/>
          <w:spacing w:val="-9"/>
          <w:sz w:val="24"/>
        </w:rPr>
        <w:t xml:space="preserve"> </w:t>
      </w:r>
      <w:r>
        <w:rPr>
          <w:b/>
          <w:sz w:val="24"/>
        </w:rPr>
        <w:t>Recovery</w:t>
      </w:r>
      <w:r>
        <w:rPr>
          <w:b/>
          <w:spacing w:val="-9"/>
          <w:sz w:val="24"/>
        </w:rPr>
        <w:t xml:space="preserve"> </w:t>
      </w:r>
      <w:r>
        <w:rPr>
          <w:b/>
          <w:spacing w:val="-2"/>
          <w:sz w:val="24"/>
        </w:rPr>
        <w:t>Facility</w:t>
      </w:r>
    </w:p>
    <w:p w14:paraId="7F87F7C3" w14:textId="77777777" w:rsidR="004A4E1A" w:rsidRDefault="001435DC">
      <w:pPr>
        <w:spacing w:line="20" w:lineRule="exact"/>
        <w:ind w:left="-389" w:right="-29"/>
        <w:rPr>
          <w:sz w:val="2"/>
        </w:rPr>
      </w:pPr>
      <w:r>
        <w:rPr>
          <w:noProof/>
          <w:sz w:val="2"/>
        </w:rPr>
        <mc:AlternateContent>
          <mc:Choice Requires="wpg">
            <w:drawing>
              <wp:inline distT="0" distB="0" distL="0" distR="0" wp14:anchorId="3948381A" wp14:editId="229D1736">
                <wp:extent cx="7077709"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7709" cy="6350"/>
                          <a:chOff x="0" y="0"/>
                          <a:chExt cx="7077709" cy="6350"/>
                        </a:xfrm>
                      </wpg:grpSpPr>
                      <wps:wsp>
                        <wps:cNvPr id="3" name="Graphic 3"/>
                        <wps:cNvSpPr/>
                        <wps:spPr>
                          <a:xfrm>
                            <a:off x="0" y="0"/>
                            <a:ext cx="7077709" cy="6350"/>
                          </a:xfrm>
                          <a:custGeom>
                            <a:avLst/>
                            <a:gdLst/>
                            <a:ahLst/>
                            <a:cxnLst/>
                            <a:rect l="l" t="t" r="r" b="b"/>
                            <a:pathLst>
                              <a:path w="7077709" h="6350">
                                <a:moveTo>
                                  <a:pt x="7077455" y="6096"/>
                                </a:moveTo>
                                <a:lnTo>
                                  <a:pt x="0" y="6096"/>
                                </a:lnTo>
                                <a:lnTo>
                                  <a:pt x="0" y="0"/>
                                </a:lnTo>
                                <a:lnTo>
                                  <a:pt x="7077455" y="0"/>
                                </a:lnTo>
                                <a:lnTo>
                                  <a:pt x="7077455"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48521E" id="Group 2" o:spid="_x0000_s1026" style="width:557.3pt;height:.5pt;mso-position-horizontal-relative:char;mso-position-vertical-relative:line" coordsize="707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">
                <v:shape id="Graphic 3" o:spid="_x0000_s1027" style="position:absolute;width:70777;height:63;visibility:visible;mso-wrap-style:square;v-text-anchor:top" coordsize="707770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" path="m7077455,6096l,6096,,,7077455,r,6096xe" fillcolor="black" stroked="f">
                  <v:path arrowok="t"/>
                </v:shape>
                <w10:anchorlock/>
              </v:group>
            </w:pict>
          </mc:Fallback>
        </mc:AlternateContent>
      </w:r>
    </w:p>
    <w:p w14:paraId="1E38EE33" w14:textId="77777777" w:rsidR="004A4E1A" w:rsidRDefault="001435DC">
      <w:pPr>
        <w:pStyle w:val="BodyText"/>
        <w:spacing w:before="127"/>
        <w:ind w:left="0" w:firstLine="0"/>
      </w:pPr>
      <w:r>
        <w:t>This</w:t>
      </w:r>
      <w:r>
        <w:rPr>
          <w:spacing w:val="-3"/>
        </w:rPr>
        <w:t xml:space="preserve"> </w:t>
      </w:r>
      <w:r>
        <w:t>packet</w:t>
      </w:r>
      <w:r>
        <w:rPr>
          <w:spacing w:val="-1"/>
        </w:rPr>
        <w:t xml:space="preserve"> </w:t>
      </w:r>
      <w:r>
        <w:t>contains</w:t>
      </w:r>
      <w:r>
        <w:rPr>
          <w:spacing w:val="-1"/>
        </w:rPr>
        <w:t xml:space="preserve"> </w:t>
      </w:r>
      <w:r>
        <w:t>the following</w:t>
      </w:r>
      <w:r>
        <w:rPr>
          <w:spacing w:val="-1"/>
        </w:rPr>
        <w:t xml:space="preserve"> </w:t>
      </w:r>
      <w:r>
        <w:rPr>
          <w:spacing w:val="-2"/>
        </w:rPr>
        <w:t>forms:</w:t>
      </w:r>
    </w:p>
    <w:p w14:paraId="0916E5D5" w14:textId="77777777" w:rsidR="004A4E1A" w:rsidRDefault="001435DC">
      <w:pPr>
        <w:pStyle w:val="ListParagraph"/>
        <w:numPr>
          <w:ilvl w:val="0"/>
          <w:numId w:val="2"/>
        </w:numPr>
        <w:tabs>
          <w:tab w:val="left" w:pos="719"/>
        </w:tabs>
        <w:spacing w:line="281" w:lineRule="exact"/>
        <w:ind w:left="719" w:hanging="359"/>
        <w:rPr>
          <w:sz w:val="23"/>
        </w:rPr>
      </w:pPr>
      <w:r>
        <w:rPr>
          <w:sz w:val="23"/>
        </w:rPr>
        <w:t>Data</w:t>
      </w:r>
      <w:r>
        <w:rPr>
          <w:spacing w:val="-2"/>
          <w:sz w:val="23"/>
        </w:rPr>
        <w:t xml:space="preserve"> </w:t>
      </w:r>
      <w:r>
        <w:rPr>
          <w:sz w:val="23"/>
        </w:rPr>
        <w:t>Processing</w:t>
      </w:r>
      <w:r>
        <w:rPr>
          <w:spacing w:val="-2"/>
          <w:sz w:val="23"/>
        </w:rPr>
        <w:t xml:space="preserve"> </w:t>
      </w:r>
      <w:r>
        <w:rPr>
          <w:sz w:val="23"/>
        </w:rPr>
        <w:t>Equipment</w:t>
      </w:r>
      <w:r>
        <w:rPr>
          <w:spacing w:val="-3"/>
          <w:sz w:val="23"/>
        </w:rPr>
        <w:t xml:space="preserve"> </w:t>
      </w:r>
      <w:r>
        <w:rPr>
          <w:sz w:val="23"/>
        </w:rPr>
        <w:t>Shipping</w:t>
      </w:r>
      <w:r>
        <w:rPr>
          <w:spacing w:val="-2"/>
          <w:sz w:val="23"/>
        </w:rPr>
        <w:t xml:space="preserve"> </w:t>
      </w:r>
      <w:r>
        <w:rPr>
          <w:sz w:val="23"/>
        </w:rPr>
        <w:t>Information,</w:t>
      </w:r>
      <w:r>
        <w:rPr>
          <w:spacing w:val="-5"/>
          <w:sz w:val="23"/>
        </w:rPr>
        <w:t xml:space="preserve"> </w:t>
      </w:r>
      <w:r>
        <w:rPr>
          <w:sz w:val="23"/>
        </w:rPr>
        <w:t>MAL-</w:t>
      </w:r>
      <w:r>
        <w:rPr>
          <w:spacing w:val="-5"/>
          <w:sz w:val="23"/>
        </w:rPr>
        <w:t>113</w:t>
      </w:r>
    </w:p>
    <w:p w14:paraId="4E7BE4E9" w14:textId="77777777" w:rsidR="004A4E1A" w:rsidRDefault="001435DC">
      <w:pPr>
        <w:pStyle w:val="ListParagraph"/>
        <w:numPr>
          <w:ilvl w:val="0"/>
          <w:numId w:val="2"/>
        </w:numPr>
        <w:tabs>
          <w:tab w:val="left" w:pos="719"/>
        </w:tabs>
        <w:spacing w:line="281" w:lineRule="exact"/>
        <w:ind w:left="719" w:hanging="359"/>
        <w:rPr>
          <w:sz w:val="23"/>
        </w:rPr>
      </w:pPr>
      <w:r>
        <w:rPr>
          <w:sz w:val="23"/>
        </w:rPr>
        <w:t>Data</w:t>
      </w:r>
      <w:r>
        <w:rPr>
          <w:spacing w:val="-3"/>
          <w:sz w:val="23"/>
        </w:rPr>
        <w:t xml:space="preserve"> </w:t>
      </w:r>
      <w:r>
        <w:rPr>
          <w:sz w:val="23"/>
        </w:rPr>
        <w:t>Processing</w:t>
      </w:r>
      <w:r>
        <w:rPr>
          <w:spacing w:val="-2"/>
          <w:sz w:val="23"/>
        </w:rPr>
        <w:t xml:space="preserve"> </w:t>
      </w:r>
      <w:r>
        <w:rPr>
          <w:sz w:val="23"/>
        </w:rPr>
        <w:t>Equipment</w:t>
      </w:r>
      <w:r>
        <w:rPr>
          <w:spacing w:val="-2"/>
          <w:sz w:val="23"/>
        </w:rPr>
        <w:t xml:space="preserve"> </w:t>
      </w:r>
      <w:r>
        <w:rPr>
          <w:sz w:val="23"/>
        </w:rPr>
        <w:t>Bill of</w:t>
      </w:r>
      <w:r>
        <w:rPr>
          <w:spacing w:val="-2"/>
          <w:sz w:val="23"/>
        </w:rPr>
        <w:t xml:space="preserve"> </w:t>
      </w:r>
      <w:r>
        <w:rPr>
          <w:sz w:val="23"/>
        </w:rPr>
        <w:t>Lading,</w:t>
      </w:r>
      <w:r>
        <w:rPr>
          <w:spacing w:val="-4"/>
          <w:sz w:val="23"/>
        </w:rPr>
        <w:t xml:space="preserve"> </w:t>
      </w:r>
      <w:r>
        <w:rPr>
          <w:sz w:val="23"/>
        </w:rPr>
        <w:t>MAL-</w:t>
      </w:r>
      <w:r>
        <w:rPr>
          <w:spacing w:val="-5"/>
          <w:sz w:val="23"/>
        </w:rPr>
        <w:t>114</w:t>
      </w:r>
    </w:p>
    <w:p w14:paraId="020991E5" w14:textId="77777777" w:rsidR="004A4E1A" w:rsidRDefault="001435DC">
      <w:pPr>
        <w:pStyle w:val="ListParagraph"/>
        <w:numPr>
          <w:ilvl w:val="0"/>
          <w:numId w:val="1"/>
        </w:numPr>
        <w:tabs>
          <w:tab w:val="left" w:pos="360"/>
        </w:tabs>
        <w:spacing w:before="138"/>
        <w:ind w:right="79"/>
        <w:rPr>
          <w:sz w:val="23"/>
        </w:rPr>
      </w:pPr>
      <w:r>
        <w:rPr>
          <w:sz w:val="23"/>
        </w:rPr>
        <w:t>The Data Processing Equipment Shipping Information, MAL-113, must be filled out correctly and completely and signed by the individual authorizing the transfer.</w:t>
      </w:r>
    </w:p>
    <w:p w14:paraId="442EAA19" w14:textId="77777777" w:rsidR="004A4E1A" w:rsidRDefault="001435DC">
      <w:pPr>
        <w:pStyle w:val="ListParagraph"/>
        <w:numPr>
          <w:ilvl w:val="0"/>
          <w:numId w:val="1"/>
        </w:numPr>
        <w:tabs>
          <w:tab w:val="left" w:pos="360"/>
        </w:tabs>
        <w:spacing w:before="139"/>
        <w:ind w:right="69"/>
        <w:jc w:val="both"/>
        <w:rPr>
          <w:sz w:val="23"/>
        </w:rPr>
      </w:pPr>
      <w:r>
        <w:rPr>
          <w:b/>
          <w:sz w:val="23"/>
        </w:rPr>
        <w:t xml:space="preserve">If any of the equipment being shipped is </w:t>
      </w:r>
      <w:r>
        <w:rPr>
          <w:b/>
          <w:sz w:val="23"/>
          <w:u w:val="single"/>
        </w:rPr>
        <w:t>un-numbered property</w:t>
      </w:r>
      <w:r>
        <w:rPr>
          <w:sz w:val="23"/>
        </w:rPr>
        <w:t xml:space="preserve">, the Data Processing Equipment Bill of Lading, MAL-114, </w:t>
      </w:r>
      <w:r>
        <w:rPr>
          <w:sz w:val="23"/>
          <w:u w:val="single"/>
        </w:rPr>
        <w:t>must</w:t>
      </w:r>
      <w:r>
        <w:rPr>
          <w:sz w:val="23"/>
        </w:rPr>
        <w:t xml:space="preserve"> be completed. If the equipment is listed in a spreadsheet format, the list may be attached to the MAL-114, </w:t>
      </w:r>
      <w:proofErr w:type="gramStart"/>
      <w:r>
        <w:rPr>
          <w:sz w:val="23"/>
        </w:rPr>
        <w:t>as long as</w:t>
      </w:r>
      <w:proofErr w:type="gramEnd"/>
      <w:r>
        <w:rPr>
          <w:sz w:val="23"/>
        </w:rPr>
        <w:t xml:space="preserve"> the Description column of the form references “see attached list”.</w:t>
      </w:r>
    </w:p>
    <w:p w14:paraId="4D406BDB" w14:textId="77777777" w:rsidR="004A4E1A" w:rsidRDefault="001435DC">
      <w:pPr>
        <w:pStyle w:val="ListParagraph"/>
        <w:numPr>
          <w:ilvl w:val="0"/>
          <w:numId w:val="1"/>
        </w:numPr>
        <w:tabs>
          <w:tab w:val="left" w:pos="360"/>
        </w:tabs>
        <w:spacing w:before="137"/>
        <w:ind w:right="73"/>
        <w:jc w:val="both"/>
        <w:rPr>
          <w:sz w:val="23"/>
        </w:rPr>
      </w:pPr>
      <w:r>
        <w:rPr>
          <w:b/>
          <w:sz w:val="23"/>
        </w:rPr>
        <w:t xml:space="preserve">If any of the equipment being shipped is </w:t>
      </w:r>
      <w:r>
        <w:rPr>
          <w:b/>
          <w:sz w:val="23"/>
          <w:u w:val="single"/>
        </w:rPr>
        <w:t>numbered property, such as</w:t>
      </w:r>
      <w:r>
        <w:rPr>
          <w:b/>
          <w:sz w:val="23"/>
        </w:rPr>
        <w:t xml:space="preserve"> </w:t>
      </w:r>
      <w:r>
        <w:rPr>
          <w:sz w:val="23"/>
        </w:rPr>
        <w:t>fixed assets, the Deletion Disposal</w:t>
      </w:r>
      <w:r>
        <w:rPr>
          <w:spacing w:val="40"/>
          <w:sz w:val="23"/>
        </w:rPr>
        <w:t xml:space="preserve"> </w:t>
      </w:r>
      <w:r>
        <w:rPr>
          <w:sz w:val="23"/>
        </w:rPr>
        <w:t>and Justification Form (Step 1) must be completed with an approval signature from the TDCJ Accounting Office. For questions concerning fixed asset deletions, contact the TDCJ Property Accounting Office at 936-437-6208, 936-437-6226, 936-437-6329, or 936-437-6332.</w:t>
      </w:r>
    </w:p>
    <w:p w14:paraId="3B769B2F" w14:textId="77777777" w:rsidR="004A4E1A" w:rsidRDefault="001435DC">
      <w:pPr>
        <w:pStyle w:val="BodyText"/>
        <w:spacing w:before="138"/>
        <w:ind w:right="62" w:firstLine="0"/>
        <w:jc w:val="both"/>
      </w:pPr>
      <w:r>
        <w:rPr>
          <w:spacing w:val="-2"/>
        </w:rPr>
        <w:t>ALL</w:t>
      </w:r>
      <w:r>
        <w:rPr>
          <w:spacing w:val="-13"/>
        </w:rPr>
        <w:t xml:space="preserve"> </w:t>
      </w:r>
      <w:r>
        <w:rPr>
          <w:spacing w:val="-2"/>
        </w:rPr>
        <w:t>applicable</w:t>
      </w:r>
      <w:r>
        <w:rPr>
          <w:spacing w:val="-12"/>
        </w:rPr>
        <w:t xml:space="preserve"> </w:t>
      </w:r>
      <w:r>
        <w:rPr>
          <w:spacing w:val="-2"/>
        </w:rPr>
        <w:t>fields</w:t>
      </w:r>
      <w:r>
        <w:rPr>
          <w:spacing w:val="-13"/>
        </w:rPr>
        <w:t xml:space="preserve"> </w:t>
      </w:r>
      <w:r>
        <w:rPr>
          <w:spacing w:val="-2"/>
        </w:rPr>
        <w:t>on</w:t>
      </w:r>
      <w:r>
        <w:rPr>
          <w:spacing w:val="-11"/>
        </w:rPr>
        <w:t xml:space="preserve"> </w:t>
      </w:r>
      <w:r>
        <w:rPr>
          <w:spacing w:val="-2"/>
        </w:rPr>
        <w:t>the</w:t>
      </w:r>
      <w:r>
        <w:rPr>
          <w:spacing w:val="-10"/>
        </w:rPr>
        <w:t xml:space="preserve"> </w:t>
      </w:r>
      <w:r>
        <w:rPr>
          <w:spacing w:val="-2"/>
        </w:rPr>
        <w:t>Deletion</w:t>
      </w:r>
      <w:r>
        <w:rPr>
          <w:spacing w:val="-13"/>
        </w:rPr>
        <w:t xml:space="preserve"> </w:t>
      </w:r>
      <w:r>
        <w:rPr>
          <w:spacing w:val="-2"/>
        </w:rPr>
        <w:t>and</w:t>
      </w:r>
      <w:r>
        <w:rPr>
          <w:spacing w:val="-12"/>
        </w:rPr>
        <w:t xml:space="preserve"> </w:t>
      </w:r>
      <w:r>
        <w:rPr>
          <w:spacing w:val="-2"/>
        </w:rPr>
        <w:t>Disposal</w:t>
      </w:r>
      <w:r>
        <w:rPr>
          <w:spacing w:val="-11"/>
        </w:rPr>
        <w:t xml:space="preserve"> </w:t>
      </w:r>
      <w:r>
        <w:rPr>
          <w:spacing w:val="-2"/>
        </w:rPr>
        <w:t>Form</w:t>
      </w:r>
      <w:r>
        <w:rPr>
          <w:spacing w:val="-11"/>
        </w:rPr>
        <w:t xml:space="preserve"> </w:t>
      </w:r>
      <w:r>
        <w:rPr>
          <w:spacing w:val="-2"/>
        </w:rPr>
        <w:t>(Step</w:t>
      </w:r>
      <w:r>
        <w:rPr>
          <w:spacing w:val="-13"/>
        </w:rPr>
        <w:t xml:space="preserve"> </w:t>
      </w:r>
      <w:r>
        <w:rPr>
          <w:spacing w:val="-2"/>
        </w:rPr>
        <w:t>2)</w:t>
      </w:r>
      <w:r>
        <w:rPr>
          <w:spacing w:val="-12"/>
        </w:rPr>
        <w:t xml:space="preserve"> </w:t>
      </w:r>
      <w:r>
        <w:rPr>
          <w:spacing w:val="-2"/>
        </w:rPr>
        <w:t>shall</w:t>
      </w:r>
      <w:r>
        <w:rPr>
          <w:spacing w:val="-13"/>
        </w:rPr>
        <w:t xml:space="preserve"> </w:t>
      </w:r>
      <w:r>
        <w:rPr>
          <w:spacing w:val="-2"/>
        </w:rPr>
        <w:t>be</w:t>
      </w:r>
      <w:r>
        <w:rPr>
          <w:spacing w:val="-11"/>
        </w:rPr>
        <w:t xml:space="preserve"> </w:t>
      </w:r>
      <w:r>
        <w:rPr>
          <w:spacing w:val="-2"/>
        </w:rPr>
        <w:t>completed,</w:t>
      </w:r>
      <w:r>
        <w:rPr>
          <w:spacing w:val="-13"/>
        </w:rPr>
        <w:t xml:space="preserve"> </w:t>
      </w:r>
      <w:r>
        <w:rPr>
          <w:spacing w:val="-2"/>
        </w:rPr>
        <w:t>including</w:t>
      </w:r>
      <w:r>
        <w:rPr>
          <w:spacing w:val="-11"/>
        </w:rPr>
        <w:t xml:space="preserve"> </w:t>
      </w:r>
      <w:r>
        <w:rPr>
          <w:spacing w:val="-2"/>
        </w:rPr>
        <w:t>the</w:t>
      </w:r>
      <w:r>
        <w:rPr>
          <w:spacing w:val="-10"/>
        </w:rPr>
        <w:t xml:space="preserve"> </w:t>
      </w:r>
      <w:r>
        <w:rPr>
          <w:spacing w:val="-2"/>
        </w:rPr>
        <w:t>Unit,</w:t>
      </w:r>
      <w:r>
        <w:rPr>
          <w:spacing w:val="-13"/>
        </w:rPr>
        <w:t xml:space="preserve"> </w:t>
      </w:r>
      <w:r>
        <w:rPr>
          <w:spacing w:val="-2"/>
        </w:rPr>
        <w:t>Dept,</w:t>
      </w:r>
      <w:r>
        <w:rPr>
          <w:spacing w:val="-12"/>
        </w:rPr>
        <w:t xml:space="preserve"> </w:t>
      </w:r>
      <w:r>
        <w:rPr>
          <w:spacing w:val="-2"/>
        </w:rPr>
        <w:t xml:space="preserve">Div, </w:t>
      </w:r>
      <w:r>
        <w:t>and</w:t>
      </w:r>
      <w:r>
        <w:rPr>
          <w:spacing w:val="-11"/>
        </w:rPr>
        <w:t xml:space="preserve"> </w:t>
      </w:r>
      <w:r>
        <w:t>Index</w:t>
      </w:r>
      <w:r>
        <w:rPr>
          <w:spacing w:val="-11"/>
        </w:rPr>
        <w:t xml:space="preserve"> </w:t>
      </w:r>
      <w:r>
        <w:t>numbers</w:t>
      </w:r>
      <w:r>
        <w:rPr>
          <w:spacing w:val="-12"/>
        </w:rPr>
        <w:t xml:space="preserve"> </w:t>
      </w:r>
      <w:r>
        <w:t>at</w:t>
      </w:r>
      <w:r>
        <w:rPr>
          <w:spacing w:val="-11"/>
        </w:rPr>
        <w:t xml:space="preserve"> </w:t>
      </w:r>
      <w:r>
        <w:t>the</w:t>
      </w:r>
      <w:r>
        <w:rPr>
          <w:spacing w:val="-10"/>
        </w:rPr>
        <w:t xml:space="preserve"> </w:t>
      </w:r>
      <w:r>
        <w:t>top</w:t>
      </w:r>
      <w:r>
        <w:rPr>
          <w:spacing w:val="-11"/>
        </w:rPr>
        <w:t xml:space="preserve"> </w:t>
      </w:r>
      <w:r>
        <w:t>of</w:t>
      </w:r>
      <w:r>
        <w:rPr>
          <w:spacing w:val="-11"/>
        </w:rPr>
        <w:t xml:space="preserve"> </w:t>
      </w:r>
      <w:r>
        <w:t>the</w:t>
      </w:r>
      <w:r>
        <w:rPr>
          <w:spacing w:val="-11"/>
        </w:rPr>
        <w:t xml:space="preserve"> </w:t>
      </w:r>
      <w:r>
        <w:t>form.</w:t>
      </w:r>
      <w:r>
        <w:rPr>
          <w:spacing w:val="-11"/>
        </w:rPr>
        <w:t xml:space="preserve"> </w:t>
      </w:r>
      <w:r>
        <w:t>The</w:t>
      </w:r>
      <w:r>
        <w:rPr>
          <w:spacing w:val="-11"/>
        </w:rPr>
        <w:t xml:space="preserve"> </w:t>
      </w:r>
      <w:r>
        <w:t>following</w:t>
      </w:r>
      <w:r>
        <w:rPr>
          <w:spacing w:val="-9"/>
        </w:rPr>
        <w:t xml:space="preserve"> </w:t>
      </w:r>
      <w:r>
        <w:t>three</w:t>
      </w:r>
      <w:r>
        <w:rPr>
          <w:spacing w:val="-11"/>
        </w:rPr>
        <w:t xml:space="preserve"> </w:t>
      </w:r>
      <w:r>
        <w:t>individuals</w:t>
      </w:r>
      <w:r>
        <w:rPr>
          <w:spacing w:val="-12"/>
        </w:rPr>
        <w:t xml:space="preserve"> </w:t>
      </w:r>
      <w:r>
        <w:t>must</w:t>
      </w:r>
      <w:r>
        <w:rPr>
          <w:spacing w:val="-13"/>
        </w:rPr>
        <w:t xml:space="preserve"> </w:t>
      </w:r>
      <w:r>
        <w:t>sign</w:t>
      </w:r>
      <w:r>
        <w:rPr>
          <w:spacing w:val="-11"/>
        </w:rPr>
        <w:t xml:space="preserve"> </w:t>
      </w:r>
      <w:r>
        <w:t>the</w:t>
      </w:r>
      <w:r>
        <w:rPr>
          <w:spacing w:val="-10"/>
        </w:rPr>
        <w:t xml:space="preserve"> </w:t>
      </w:r>
      <w:r>
        <w:t>form:</w:t>
      </w:r>
      <w:r>
        <w:rPr>
          <w:spacing w:val="40"/>
        </w:rPr>
        <w:t xml:space="preserve"> </w:t>
      </w:r>
      <w:r>
        <w:t>property</w:t>
      </w:r>
      <w:r>
        <w:rPr>
          <w:spacing w:val="-12"/>
        </w:rPr>
        <w:t xml:space="preserve"> </w:t>
      </w:r>
      <w:r>
        <w:t xml:space="preserve">custodian, </w:t>
      </w:r>
      <w:r>
        <w:rPr>
          <w:spacing w:val="-2"/>
        </w:rPr>
        <w:t>property</w:t>
      </w:r>
      <w:r>
        <w:rPr>
          <w:spacing w:val="-6"/>
        </w:rPr>
        <w:t xml:space="preserve"> </w:t>
      </w:r>
      <w:r>
        <w:rPr>
          <w:spacing w:val="-2"/>
        </w:rPr>
        <w:t>officer,</w:t>
      </w:r>
      <w:r>
        <w:rPr>
          <w:spacing w:val="-8"/>
        </w:rPr>
        <w:t xml:space="preserve"> </w:t>
      </w:r>
      <w:r>
        <w:rPr>
          <w:spacing w:val="-2"/>
        </w:rPr>
        <w:t>and</w:t>
      </w:r>
      <w:r>
        <w:rPr>
          <w:spacing w:val="-8"/>
        </w:rPr>
        <w:t xml:space="preserve"> </w:t>
      </w:r>
      <w:r>
        <w:rPr>
          <w:spacing w:val="-2"/>
        </w:rPr>
        <w:t>property</w:t>
      </w:r>
      <w:r>
        <w:rPr>
          <w:spacing w:val="-6"/>
        </w:rPr>
        <w:t xml:space="preserve"> </w:t>
      </w:r>
      <w:r>
        <w:rPr>
          <w:spacing w:val="-2"/>
        </w:rPr>
        <w:t>accountability</w:t>
      </w:r>
      <w:r>
        <w:rPr>
          <w:spacing w:val="-6"/>
        </w:rPr>
        <w:t xml:space="preserve"> </w:t>
      </w:r>
      <w:r>
        <w:rPr>
          <w:spacing w:val="-2"/>
        </w:rPr>
        <w:t>officer.</w:t>
      </w:r>
    </w:p>
    <w:p w14:paraId="502C1FC2" w14:textId="77777777" w:rsidR="004A4E1A" w:rsidRDefault="001435DC">
      <w:pPr>
        <w:pStyle w:val="BodyText"/>
        <w:spacing w:before="137"/>
        <w:ind w:right="64" w:firstLine="0"/>
        <w:jc w:val="both"/>
      </w:pPr>
      <w:r>
        <w:rPr>
          <w:spacing w:val="-4"/>
        </w:rPr>
        <w:t>The</w:t>
      </w:r>
      <w:r>
        <w:rPr>
          <w:spacing w:val="-11"/>
        </w:rPr>
        <w:t xml:space="preserve"> </w:t>
      </w:r>
      <w:r>
        <w:rPr>
          <w:spacing w:val="-4"/>
        </w:rPr>
        <w:t>computer</w:t>
      </w:r>
      <w:r>
        <w:rPr>
          <w:spacing w:val="-10"/>
        </w:rPr>
        <w:t xml:space="preserve"> </w:t>
      </w:r>
      <w:r>
        <w:rPr>
          <w:spacing w:val="-4"/>
        </w:rPr>
        <w:t>recovery</w:t>
      </w:r>
      <w:r>
        <w:rPr>
          <w:spacing w:val="-11"/>
        </w:rPr>
        <w:t xml:space="preserve"> </w:t>
      </w:r>
      <w:r>
        <w:rPr>
          <w:spacing w:val="-4"/>
        </w:rPr>
        <w:t>facility</w:t>
      </w:r>
      <w:r>
        <w:rPr>
          <w:spacing w:val="-10"/>
        </w:rPr>
        <w:t xml:space="preserve"> </w:t>
      </w:r>
      <w:r>
        <w:rPr>
          <w:spacing w:val="-4"/>
        </w:rPr>
        <w:t>staff</w:t>
      </w:r>
      <w:r>
        <w:rPr>
          <w:spacing w:val="-10"/>
        </w:rPr>
        <w:t xml:space="preserve"> </w:t>
      </w:r>
      <w:r>
        <w:rPr>
          <w:spacing w:val="-4"/>
        </w:rPr>
        <w:t>will</w:t>
      </w:r>
      <w:r>
        <w:rPr>
          <w:spacing w:val="-11"/>
        </w:rPr>
        <w:t xml:space="preserve"> </w:t>
      </w:r>
      <w:r>
        <w:rPr>
          <w:spacing w:val="-4"/>
        </w:rPr>
        <w:t>complete</w:t>
      </w:r>
      <w:r>
        <w:rPr>
          <w:spacing w:val="-10"/>
        </w:rPr>
        <w:t xml:space="preserve"> </w:t>
      </w:r>
      <w:r>
        <w:rPr>
          <w:spacing w:val="-4"/>
        </w:rPr>
        <w:t>the</w:t>
      </w:r>
      <w:r>
        <w:rPr>
          <w:spacing w:val="-10"/>
        </w:rPr>
        <w:t xml:space="preserve"> </w:t>
      </w:r>
      <w:r>
        <w:rPr>
          <w:spacing w:val="-4"/>
        </w:rPr>
        <w:t>“Disposed</w:t>
      </w:r>
      <w:r>
        <w:rPr>
          <w:spacing w:val="-11"/>
        </w:rPr>
        <w:t xml:space="preserve"> </w:t>
      </w:r>
      <w:r>
        <w:rPr>
          <w:spacing w:val="-4"/>
        </w:rPr>
        <w:t>of</w:t>
      </w:r>
      <w:r>
        <w:rPr>
          <w:spacing w:val="-10"/>
        </w:rPr>
        <w:t xml:space="preserve"> </w:t>
      </w:r>
      <w:r>
        <w:rPr>
          <w:spacing w:val="-4"/>
        </w:rPr>
        <w:t>by”</w:t>
      </w:r>
      <w:r>
        <w:rPr>
          <w:spacing w:val="-11"/>
        </w:rPr>
        <w:t xml:space="preserve"> </w:t>
      </w:r>
      <w:r>
        <w:rPr>
          <w:spacing w:val="-4"/>
        </w:rPr>
        <w:t>and</w:t>
      </w:r>
      <w:r>
        <w:rPr>
          <w:spacing w:val="-10"/>
        </w:rPr>
        <w:t xml:space="preserve"> </w:t>
      </w:r>
      <w:r>
        <w:rPr>
          <w:spacing w:val="-4"/>
        </w:rPr>
        <w:t>the</w:t>
      </w:r>
      <w:r>
        <w:rPr>
          <w:spacing w:val="-10"/>
        </w:rPr>
        <w:t xml:space="preserve"> </w:t>
      </w:r>
      <w:r>
        <w:rPr>
          <w:spacing w:val="-4"/>
        </w:rPr>
        <w:t>“Witnessed</w:t>
      </w:r>
      <w:r>
        <w:rPr>
          <w:spacing w:val="-11"/>
        </w:rPr>
        <w:t xml:space="preserve"> </w:t>
      </w:r>
      <w:r>
        <w:rPr>
          <w:spacing w:val="-4"/>
        </w:rPr>
        <w:t>by”</w:t>
      </w:r>
      <w:r>
        <w:rPr>
          <w:spacing w:val="-10"/>
        </w:rPr>
        <w:t xml:space="preserve"> </w:t>
      </w:r>
      <w:r>
        <w:rPr>
          <w:spacing w:val="-4"/>
        </w:rPr>
        <w:t>lines</w:t>
      </w:r>
      <w:r>
        <w:rPr>
          <w:spacing w:val="-10"/>
        </w:rPr>
        <w:t xml:space="preserve"> </w:t>
      </w:r>
      <w:r>
        <w:rPr>
          <w:spacing w:val="-4"/>
        </w:rPr>
        <w:t>upon</w:t>
      </w:r>
      <w:r>
        <w:rPr>
          <w:spacing w:val="-11"/>
        </w:rPr>
        <w:t xml:space="preserve"> </w:t>
      </w:r>
      <w:r>
        <w:rPr>
          <w:spacing w:val="-4"/>
        </w:rPr>
        <w:t>receipt</w:t>
      </w:r>
      <w:r>
        <w:rPr>
          <w:spacing w:val="-10"/>
        </w:rPr>
        <w:t xml:space="preserve"> </w:t>
      </w:r>
      <w:r>
        <w:rPr>
          <w:spacing w:val="-4"/>
        </w:rPr>
        <w:t xml:space="preserve">and </w:t>
      </w:r>
      <w:r>
        <w:t>disposal of equipment.</w:t>
      </w:r>
    </w:p>
    <w:p w14:paraId="47CB2C78" w14:textId="77777777" w:rsidR="004A4E1A" w:rsidRDefault="001435DC">
      <w:pPr>
        <w:pStyle w:val="BodyText"/>
        <w:spacing w:before="139"/>
        <w:ind w:firstLine="0"/>
      </w:pPr>
      <w:r>
        <w:rPr>
          <w:spacing w:val="-2"/>
        </w:rPr>
        <w:t>The</w:t>
      </w:r>
      <w:r>
        <w:rPr>
          <w:spacing w:val="-9"/>
        </w:rPr>
        <w:t xml:space="preserve"> </w:t>
      </w:r>
      <w:r>
        <w:rPr>
          <w:spacing w:val="-2"/>
        </w:rPr>
        <w:t>Deletion</w:t>
      </w:r>
      <w:r>
        <w:rPr>
          <w:spacing w:val="-10"/>
        </w:rPr>
        <w:t xml:space="preserve"> </w:t>
      </w:r>
      <w:r>
        <w:rPr>
          <w:spacing w:val="-2"/>
        </w:rPr>
        <w:t>Disposal</w:t>
      </w:r>
      <w:r>
        <w:rPr>
          <w:spacing w:val="-11"/>
        </w:rPr>
        <w:t xml:space="preserve"> </w:t>
      </w:r>
      <w:r>
        <w:rPr>
          <w:spacing w:val="-2"/>
        </w:rPr>
        <w:t>and</w:t>
      </w:r>
      <w:r>
        <w:rPr>
          <w:spacing w:val="-11"/>
        </w:rPr>
        <w:t xml:space="preserve"> </w:t>
      </w:r>
      <w:r>
        <w:rPr>
          <w:spacing w:val="-2"/>
        </w:rPr>
        <w:t>Justification</w:t>
      </w:r>
      <w:r>
        <w:rPr>
          <w:spacing w:val="-10"/>
        </w:rPr>
        <w:t xml:space="preserve"> </w:t>
      </w:r>
      <w:r>
        <w:rPr>
          <w:spacing w:val="-2"/>
        </w:rPr>
        <w:t>Form</w:t>
      </w:r>
      <w:r>
        <w:rPr>
          <w:spacing w:val="-7"/>
        </w:rPr>
        <w:t xml:space="preserve"> </w:t>
      </w:r>
      <w:r>
        <w:rPr>
          <w:spacing w:val="-2"/>
        </w:rPr>
        <w:t>(Step</w:t>
      </w:r>
      <w:r>
        <w:rPr>
          <w:spacing w:val="-11"/>
        </w:rPr>
        <w:t xml:space="preserve"> </w:t>
      </w:r>
      <w:r>
        <w:rPr>
          <w:spacing w:val="-2"/>
        </w:rPr>
        <w:t>1)</w:t>
      </w:r>
      <w:r>
        <w:rPr>
          <w:spacing w:val="-10"/>
        </w:rPr>
        <w:t xml:space="preserve"> </w:t>
      </w:r>
      <w:r>
        <w:rPr>
          <w:spacing w:val="-2"/>
        </w:rPr>
        <w:t>and</w:t>
      </w:r>
      <w:r>
        <w:rPr>
          <w:spacing w:val="-8"/>
        </w:rPr>
        <w:t xml:space="preserve"> </w:t>
      </w:r>
      <w:r>
        <w:rPr>
          <w:spacing w:val="-2"/>
        </w:rPr>
        <w:t>Deletion</w:t>
      </w:r>
      <w:r>
        <w:rPr>
          <w:spacing w:val="-10"/>
        </w:rPr>
        <w:t xml:space="preserve"> </w:t>
      </w:r>
      <w:r>
        <w:rPr>
          <w:spacing w:val="-2"/>
        </w:rPr>
        <w:t>and</w:t>
      </w:r>
      <w:r>
        <w:rPr>
          <w:spacing w:val="-10"/>
        </w:rPr>
        <w:t xml:space="preserve"> </w:t>
      </w:r>
      <w:r>
        <w:rPr>
          <w:spacing w:val="-2"/>
        </w:rPr>
        <w:t>Disposal</w:t>
      </w:r>
      <w:r>
        <w:rPr>
          <w:spacing w:val="-11"/>
        </w:rPr>
        <w:t xml:space="preserve"> </w:t>
      </w:r>
      <w:r>
        <w:rPr>
          <w:spacing w:val="-2"/>
        </w:rPr>
        <w:t>Form</w:t>
      </w:r>
      <w:r>
        <w:rPr>
          <w:spacing w:val="-10"/>
        </w:rPr>
        <w:t xml:space="preserve"> </w:t>
      </w:r>
      <w:r>
        <w:rPr>
          <w:spacing w:val="-2"/>
        </w:rPr>
        <w:t>(Step</w:t>
      </w:r>
      <w:r>
        <w:rPr>
          <w:spacing w:val="-10"/>
        </w:rPr>
        <w:t xml:space="preserve"> </w:t>
      </w:r>
      <w:r>
        <w:rPr>
          <w:spacing w:val="-2"/>
        </w:rPr>
        <w:t>2)</w:t>
      </w:r>
      <w:r>
        <w:rPr>
          <w:spacing w:val="-12"/>
        </w:rPr>
        <w:t xml:space="preserve"> </w:t>
      </w:r>
      <w:r>
        <w:rPr>
          <w:spacing w:val="-2"/>
        </w:rPr>
        <w:t>can</w:t>
      </w:r>
      <w:r>
        <w:rPr>
          <w:spacing w:val="-11"/>
        </w:rPr>
        <w:t xml:space="preserve"> </w:t>
      </w:r>
      <w:r>
        <w:rPr>
          <w:spacing w:val="-2"/>
        </w:rPr>
        <w:t>be</w:t>
      </w:r>
      <w:r>
        <w:rPr>
          <w:spacing w:val="-9"/>
        </w:rPr>
        <w:t xml:space="preserve"> </w:t>
      </w:r>
      <w:r>
        <w:rPr>
          <w:spacing w:val="-2"/>
        </w:rPr>
        <w:t>found</w:t>
      </w:r>
      <w:r>
        <w:rPr>
          <w:spacing w:val="-8"/>
        </w:rPr>
        <w:t xml:space="preserve"> </w:t>
      </w:r>
      <w:r>
        <w:rPr>
          <w:spacing w:val="-2"/>
        </w:rPr>
        <w:t>on</w:t>
      </w:r>
      <w:r>
        <w:rPr>
          <w:spacing w:val="-10"/>
        </w:rPr>
        <w:t xml:space="preserve"> </w:t>
      </w:r>
      <w:r>
        <w:rPr>
          <w:spacing w:val="-2"/>
        </w:rPr>
        <w:t xml:space="preserve">the </w:t>
      </w:r>
      <w:r>
        <w:t xml:space="preserve">Intranet at the below link: </w:t>
      </w:r>
      <w:hyperlink r:id="rId8">
        <w:r w:rsidR="004A4E1A">
          <w:rPr>
            <w:color w:val="0000FF"/>
            <w:spacing w:val="-4"/>
            <w:u w:val="single" w:color="0000FF"/>
          </w:rPr>
          <w:t>https://itd.tdcj.texas.gov/TDCJ_Intranet/dept_divs/bus_fin/bus_fin_acct_bus_srv_property.html</w:t>
        </w:r>
      </w:hyperlink>
    </w:p>
    <w:p w14:paraId="5875CD03" w14:textId="191D56AE" w:rsidR="004A4E1A" w:rsidRDefault="001435DC">
      <w:pPr>
        <w:pStyle w:val="BodyText"/>
        <w:spacing w:before="137"/>
        <w:ind w:left="576" w:firstLine="0"/>
      </w:pPr>
      <w:r>
        <w:t>Note:</w:t>
      </w:r>
      <w:r>
        <w:rPr>
          <w:spacing w:val="80"/>
        </w:rPr>
        <w:t xml:space="preserve"> </w:t>
      </w:r>
      <w:r>
        <w:t>When</w:t>
      </w:r>
      <w:r>
        <w:rPr>
          <w:spacing w:val="13"/>
        </w:rPr>
        <w:t xml:space="preserve"> </w:t>
      </w:r>
      <w:r>
        <w:t>the</w:t>
      </w:r>
      <w:r>
        <w:rPr>
          <w:spacing w:val="13"/>
        </w:rPr>
        <w:t xml:space="preserve"> </w:t>
      </w:r>
      <w:r>
        <w:t>shipment</w:t>
      </w:r>
      <w:r>
        <w:rPr>
          <w:spacing w:val="13"/>
        </w:rPr>
        <w:t xml:space="preserve"> </w:t>
      </w:r>
      <w:r>
        <w:t>has</w:t>
      </w:r>
      <w:r>
        <w:rPr>
          <w:spacing w:val="13"/>
        </w:rPr>
        <w:t xml:space="preserve"> </w:t>
      </w:r>
      <w:r>
        <w:t>been</w:t>
      </w:r>
      <w:r>
        <w:rPr>
          <w:spacing w:val="13"/>
        </w:rPr>
        <w:t xml:space="preserve"> </w:t>
      </w:r>
      <w:r>
        <w:t>received</w:t>
      </w:r>
      <w:r>
        <w:rPr>
          <w:spacing w:val="11"/>
        </w:rPr>
        <w:t xml:space="preserve"> </w:t>
      </w:r>
      <w:r>
        <w:t>and</w:t>
      </w:r>
      <w:r>
        <w:rPr>
          <w:spacing w:val="13"/>
        </w:rPr>
        <w:t xml:space="preserve"> </w:t>
      </w:r>
      <w:r>
        <w:t>processed</w:t>
      </w:r>
      <w:r>
        <w:rPr>
          <w:spacing w:val="13"/>
        </w:rPr>
        <w:t xml:space="preserve"> </w:t>
      </w:r>
      <w:r>
        <w:t>by</w:t>
      </w:r>
      <w:r>
        <w:rPr>
          <w:spacing w:val="13"/>
        </w:rPr>
        <w:t xml:space="preserve"> </w:t>
      </w:r>
      <w:r>
        <w:t>the computer</w:t>
      </w:r>
      <w:r>
        <w:rPr>
          <w:spacing w:val="11"/>
        </w:rPr>
        <w:t xml:space="preserve"> </w:t>
      </w:r>
      <w:r>
        <w:t>recovery</w:t>
      </w:r>
      <w:r>
        <w:rPr>
          <w:spacing w:val="11"/>
        </w:rPr>
        <w:t xml:space="preserve"> </w:t>
      </w:r>
      <w:r>
        <w:t>facility,</w:t>
      </w:r>
      <w:r>
        <w:rPr>
          <w:spacing w:val="13"/>
        </w:rPr>
        <w:t xml:space="preserve"> </w:t>
      </w:r>
      <w:r>
        <w:t>a copy</w:t>
      </w:r>
      <w:r>
        <w:rPr>
          <w:spacing w:val="13"/>
        </w:rPr>
        <w:t xml:space="preserve"> </w:t>
      </w:r>
      <w:r>
        <w:t>of</w:t>
      </w:r>
      <w:r>
        <w:rPr>
          <w:spacing w:val="13"/>
        </w:rPr>
        <w:t xml:space="preserve"> </w:t>
      </w:r>
      <w:r>
        <w:t xml:space="preserve">the </w:t>
      </w:r>
      <w:r>
        <w:rPr>
          <w:spacing w:val="-2"/>
        </w:rPr>
        <w:t>Deletion</w:t>
      </w:r>
      <w:r>
        <w:rPr>
          <w:spacing w:val="-13"/>
        </w:rPr>
        <w:t xml:space="preserve"> </w:t>
      </w:r>
      <w:r>
        <w:rPr>
          <w:spacing w:val="-2"/>
        </w:rPr>
        <w:t>and</w:t>
      </w:r>
      <w:r>
        <w:rPr>
          <w:spacing w:val="-12"/>
        </w:rPr>
        <w:t xml:space="preserve"> </w:t>
      </w:r>
      <w:r>
        <w:rPr>
          <w:spacing w:val="-2"/>
        </w:rPr>
        <w:t>Disposal</w:t>
      </w:r>
      <w:r>
        <w:rPr>
          <w:spacing w:val="-13"/>
        </w:rPr>
        <w:t xml:space="preserve"> </w:t>
      </w:r>
      <w:r>
        <w:rPr>
          <w:spacing w:val="-2"/>
        </w:rPr>
        <w:t>Form</w:t>
      </w:r>
      <w:r>
        <w:rPr>
          <w:spacing w:val="-12"/>
        </w:rPr>
        <w:t xml:space="preserve"> </w:t>
      </w:r>
      <w:r>
        <w:rPr>
          <w:spacing w:val="-2"/>
        </w:rPr>
        <w:t>(Step</w:t>
      </w:r>
      <w:r>
        <w:rPr>
          <w:spacing w:val="-12"/>
        </w:rPr>
        <w:t xml:space="preserve"> </w:t>
      </w:r>
      <w:r>
        <w:rPr>
          <w:spacing w:val="-2"/>
        </w:rPr>
        <w:t>2)</w:t>
      </w:r>
      <w:r>
        <w:rPr>
          <w:spacing w:val="-12"/>
        </w:rPr>
        <w:t xml:space="preserve"> </w:t>
      </w:r>
      <w:r>
        <w:rPr>
          <w:spacing w:val="-2"/>
        </w:rPr>
        <w:t>will</w:t>
      </w:r>
      <w:r>
        <w:rPr>
          <w:spacing w:val="-11"/>
        </w:rPr>
        <w:t xml:space="preserve"> </w:t>
      </w:r>
      <w:r>
        <w:rPr>
          <w:spacing w:val="-2"/>
        </w:rPr>
        <w:t>be</w:t>
      </w:r>
      <w:r>
        <w:rPr>
          <w:spacing w:val="-13"/>
        </w:rPr>
        <w:t xml:space="preserve"> </w:t>
      </w:r>
      <w:r w:rsidR="006D71E3" w:rsidRPr="00920923">
        <w:rPr>
          <w:color w:val="000000" w:themeColor="text1"/>
          <w:spacing w:val="-13"/>
        </w:rPr>
        <w:t xml:space="preserve">emailed </w:t>
      </w:r>
      <w:r>
        <w:rPr>
          <w:spacing w:val="-2"/>
        </w:rPr>
        <w:t>to</w:t>
      </w:r>
      <w:r>
        <w:rPr>
          <w:spacing w:val="-12"/>
        </w:rPr>
        <w:t xml:space="preserve"> </w:t>
      </w:r>
      <w:r>
        <w:rPr>
          <w:spacing w:val="-2"/>
        </w:rPr>
        <w:t>you</w:t>
      </w:r>
      <w:r>
        <w:rPr>
          <w:spacing w:val="-12"/>
        </w:rPr>
        <w:t xml:space="preserve"> </w:t>
      </w:r>
      <w:r>
        <w:rPr>
          <w:spacing w:val="-2"/>
        </w:rPr>
        <w:t>and</w:t>
      </w:r>
      <w:r>
        <w:rPr>
          <w:spacing w:val="-13"/>
        </w:rPr>
        <w:t xml:space="preserve"> </w:t>
      </w:r>
      <w:r>
        <w:rPr>
          <w:spacing w:val="-2"/>
        </w:rPr>
        <w:t>the</w:t>
      </w:r>
      <w:r>
        <w:rPr>
          <w:spacing w:val="-9"/>
        </w:rPr>
        <w:t xml:space="preserve"> </w:t>
      </w:r>
      <w:r>
        <w:rPr>
          <w:spacing w:val="-2"/>
        </w:rPr>
        <w:t>Property</w:t>
      </w:r>
      <w:r>
        <w:rPr>
          <w:spacing w:val="-12"/>
        </w:rPr>
        <w:t xml:space="preserve"> </w:t>
      </w:r>
      <w:r>
        <w:rPr>
          <w:spacing w:val="-2"/>
        </w:rPr>
        <w:t>Accounting</w:t>
      </w:r>
      <w:r>
        <w:rPr>
          <w:spacing w:val="-13"/>
        </w:rPr>
        <w:t xml:space="preserve"> </w:t>
      </w:r>
      <w:r>
        <w:rPr>
          <w:spacing w:val="-2"/>
        </w:rPr>
        <w:t>Office.</w:t>
      </w:r>
    </w:p>
    <w:p w14:paraId="3A46C8A1" w14:textId="4AE1ADDA" w:rsidR="004A4E1A" w:rsidRPr="00920923" w:rsidRDefault="001435DC">
      <w:pPr>
        <w:pStyle w:val="ListParagraph"/>
        <w:numPr>
          <w:ilvl w:val="0"/>
          <w:numId w:val="1"/>
        </w:numPr>
        <w:tabs>
          <w:tab w:val="left" w:pos="359"/>
        </w:tabs>
        <w:spacing w:before="139"/>
        <w:ind w:left="359" w:hanging="359"/>
        <w:rPr>
          <w:color w:val="000000" w:themeColor="text1"/>
          <w:sz w:val="23"/>
        </w:rPr>
      </w:pPr>
      <w:r>
        <w:rPr>
          <w:spacing w:val="-6"/>
          <w:sz w:val="23"/>
        </w:rPr>
        <w:t>Once</w:t>
      </w:r>
      <w:r>
        <w:rPr>
          <w:spacing w:val="-7"/>
          <w:sz w:val="23"/>
        </w:rPr>
        <w:t xml:space="preserve"> </w:t>
      </w:r>
      <w:r>
        <w:rPr>
          <w:spacing w:val="-6"/>
          <w:sz w:val="23"/>
        </w:rPr>
        <w:t>complete,</w:t>
      </w:r>
      <w:r w:rsidR="006D71E3">
        <w:rPr>
          <w:spacing w:val="-6"/>
          <w:sz w:val="23"/>
        </w:rPr>
        <w:t xml:space="preserve"> </w:t>
      </w:r>
      <w:r w:rsidR="006D71E3" w:rsidRPr="00920923">
        <w:rPr>
          <w:color w:val="000000" w:themeColor="text1"/>
          <w:spacing w:val="-6"/>
          <w:sz w:val="23"/>
        </w:rPr>
        <w:t>send</w:t>
      </w:r>
      <w:r w:rsidRPr="00920923">
        <w:rPr>
          <w:color w:val="000000" w:themeColor="text1"/>
          <w:spacing w:val="-2"/>
          <w:sz w:val="23"/>
        </w:rPr>
        <w:t xml:space="preserve"> </w:t>
      </w:r>
      <w:r>
        <w:rPr>
          <w:spacing w:val="-6"/>
          <w:sz w:val="23"/>
        </w:rPr>
        <w:t>all</w:t>
      </w:r>
      <w:r>
        <w:rPr>
          <w:spacing w:val="-3"/>
          <w:sz w:val="23"/>
        </w:rPr>
        <w:t xml:space="preserve"> </w:t>
      </w:r>
      <w:r>
        <w:rPr>
          <w:spacing w:val="-6"/>
          <w:sz w:val="23"/>
        </w:rPr>
        <w:t>applicable</w:t>
      </w:r>
      <w:r>
        <w:rPr>
          <w:spacing w:val="1"/>
          <w:sz w:val="23"/>
        </w:rPr>
        <w:t xml:space="preserve"> </w:t>
      </w:r>
      <w:r>
        <w:rPr>
          <w:spacing w:val="-6"/>
          <w:sz w:val="23"/>
        </w:rPr>
        <w:t>forms to</w:t>
      </w:r>
      <w:r>
        <w:rPr>
          <w:spacing w:val="-2"/>
          <w:sz w:val="23"/>
        </w:rPr>
        <w:t xml:space="preserve"> </w:t>
      </w:r>
      <w:r>
        <w:rPr>
          <w:spacing w:val="-6"/>
          <w:sz w:val="23"/>
        </w:rPr>
        <w:t>the</w:t>
      </w:r>
      <w:r>
        <w:rPr>
          <w:spacing w:val="-2"/>
          <w:sz w:val="23"/>
        </w:rPr>
        <w:t xml:space="preserve"> </w:t>
      </w:r>
      <w:r w:rsidR="00A01588" w:rsidRPr="00920923">
        <w:rPr>
          <w:color w:val="000000" w:themeColor="text1"/>
          <w:sz w:val="23"/>
        </w:rPr>
        <w:t>Wynne</w:t>
      </w:r>
      <w:r w:rsidR="00A01588" w:rsidRPr="00920923">
        <w:rPr>
          <w:color w:val="000000" w:themeColor="text1"/>
          <w:spacing w:val="-2"/>
          <w:sz w:val="23"/>
        </w:rPr>
        <w:t xml:space="preserve"> </w:t>
      </w:r>
      <w:r w:rsidR="00A01588" w:rsidRPr="00920923">
        <w:rPr>
          <w:color w:val="000000" w:themeColor="text1"/>
          <w:sz w:val="23"/>
        </w:rPr>
        <w:t>Computer Recovery</w:t>
      </w:r>
      <w:r w:rsidR="00A01588" w:rsidRPr="00920923">
        <w:rPr>
          <w:color w:val="000000" w:themeColor="text1"/>
          <w:spacing w:val="-1"/>
          <w:sz w:val="23"/>
        </w:rPr>
        <w:t xml:space="preserve"> </w:t>
      </w:r>
      <w:r w:rsidR="00A01588" w:rsidRPr="00920923">
        <w:rPr>
          <w:color w:val="000000" w:themeColor="text1"/>
          <w:sz w:val="23"/>
        </w:rPr>
        <w:t>in</w:t>
      </w:r>
      <w:r w:rsidR="00A01588" w:rsidRPr="00920923">
        <w:rPr>
          <w:color w:val="000000" w:themeColor="text1"/>
          <w:spacing w:val="-1"/>
          <w:sz w:val="23"/>
        </w:rPr>
        <w:t xml:space="preserve"> </w:t>
      </w:r>
      <w:r w:rsidR="00A01588" w:rsidRPr="00920923">
        <w:rPr>
          <w:color w:val="000000" w:themeColor="text1"/>
          <w:sz w:val="23"/>
        </w:rPr>
        <w:t>Huntsville,</w:t>
      </w:r>
      <w:r w:rsidR="00A01588" w:rsidRPr="00920923">
        <w:rPr>
          <w:color w:val="000000" w:themeColor="text1"/>
          <w:spacing w:val="-4"/>
          <w:sz w:val="23"/>
        </w:rPr>
        <w:t xml:space="preserve"> </w:t>
      </w:r>
      <w:r w:rsidR="00A01588" w:rsidRPr="00920923">
        <w:rPr>
          <w:color w:val="000000" w:themeColor="text1"/>
          <w:sz w:val="23"/>
        </w:rPr>
        <w:t>Texas email:</w:t>
      </w:r>
    </w:p>
    <w:p w14:paraId="2BFF8ECE" w14:textId="27EF551F" w:rsidR="004A4E1A" w:rsidRDefault="004A4E1A">
      <w:pPr>
        <w:pStyle w:val="ListParagraph"/>
        <w:numPr>
          <w:ilvl w:val="1"/>
          <w:numId w:val="1"/>
        </w:numPr>
        <w:tabs>
          <w:tab w:val="left" w:pos="719"/>
        </w:tabs>
        <w:spacing w:before="39"/>
        <w:ind w:left="719" w:hanging="359"/>
        <w:rPr>
          <w:sz w:val="23"/>
        </w:rPr>
      </w:pPr>
      <w:hyperlink r:id="rId9">
        <w:r>
          <w:rPr>
            <w:spacing w:val="-2"/>
            <w:sz w:val="23"/>
          </w:rPr>
          <w:t>computer.recovery@tdcj.texas.gov</w:t>
        </w:r>
      </w:hyperlink>
    </w:p>
    <w:p w14:paraId="0616508D" w14:textId="77777777" w:rsidR="004A4E1A" w:rsidRDefault="001435DC">
      <w:pPr>
        <w:pStyle w:val="ListParagraph"/>
        <w:numPr>
          <w:ilvl w:val="0"/>
          <w:numId w:val="1"/>
        </w:numPr>
        <w:tabs>
          <w:tab w:val="left" w:pos="360"/>
        </w:tabs>
        <w:spacing w:before="177"/>
        <w:rPr>
          <w:sz w:val="23"/>
        </w:rPr>
      </w:pPr>
      <w:r>
        <w:rPr>
          <w:sz w:val="23"/>
        </w:rPr>
        <w:t>Methods</w:t>
      </w:r>
      <w:r>
        <w:rPr>
          <w:spacing w:val="-4"/>
          <w:sz w:val="23"/>
        </w:rPr>
        <w:t xml:space="preserve"> </w:t>
      </w:r>
      <w:r>
        <w:rPr>
          <w:sz w:val="23"/>
        </w:rPr>
        <w:t>available to</w:t>
      </w:r>
      <w:r>
        <w:rPr>
          <w:spacing w:val="-2"/>
          <w:sz w:val="23"/>
        </w:rPr>
        <w:t xml:space="preserve"> </w:t>
      </w:r>
      <w:r>
        <w:rPr>
          <w:sz w:val="23"/>
        </w:rPr>
        <w:t>TDCJ</w:t>
      </w:r>
      <w:r>
        <w:rPr>
          <w:spacing w:val="-1"/>
          <w:sz w:val="23"/>
        </w:rPr>
        <w:t xml:space="preserve"> </w:t>
      </w:r>
      <w:r>
        <w:rPr>
          <w:sz w:val="23"/>
        </w:rPr>
        <w:t>for</w:t>
      </w:r>
      <w:r>
        <w:rPr>
          <w:spacing w:val="-1"/>
          <w:sz w:val="23"/>
        </w:rPr>
        <w:t xml:space="preserve"> </w:t>
      </w:r>
      <w:r>
        <w:rPr>
          <w:sz w:val="23"/>
        </w:rPr>
        <w:t>shipping</w:t>
      </w:r>
      <w:r>
        <w:rPr>
          <w:spacing w:val="-2"/>
          <w:sz w:val="23"/>
        </w:rPr>
        <w:t xml:space="preserve"> </w:t>
      </w:r>
      <w:r>
        <w:rPr>
          <w:sz w:val="23"/>
        </w:rPr>
        <w:t>equipment</w:t>
      </w:r>
      <w:r>
        <w:rPr>
          <w:spacing w:val="-4"/>
          <w:sz w:val="23"/>
        </w:rPr>
        <w:t xml:space="preserve"> </w:t>
      </w:r>
      <w:r>
        <w:rPr>
          <w:sz w:val="23"/>
        </w:rPr>
        <w:t>to</w:t>
      </w:r>
      <w:r>
        <w:rPr>
          <w:spacing w:val="-1"/>
          <w:sz w:val="23"/>
        </w:rPr>
        <w:t xml:space="preserve"> </w:t>
      </w:r>
      <w:r>
        <w:rPr>
          <w:sz w:val="23"/>
        </w:rPr>
        <w:t>a</w:t>
      </w:r>
      <w:r>
        <w:rPr>
          <w:spacing w:val="-1"/>
          <w:sz w:val="23"/>
        </w:rPr>
        <w:t xml:space="preserve"> </w:t>
      </w:r>
      <w:r>
        <w:rPr>
          <w:sz w:val="23"/>
        </w:rPr>
        <w:t>computer recovery</w:t>
      </w:r>
      <w:r>
        <w:rPr>
          <w:spacing w:val="-4"/>
          <w:sz w:val="23"/>
        </w:rPr>
        <w:t xml:space="preserve"> </w:t>
      </w:r>
      <w:r>
        <w:rPr>
          <w:spacing w:val="-2"/>
          <w:sz w:val="23"/>
        </w:rPr>
        <w:t>facility:</w:t>
      </w:r>
    </w:p>
    <w:p w14:paraId="211CF14A" w14:textId="77777777" w:rsidR="004A4E1A" w:rsidRDefault="001435DC">
      <w:pPr>
        <w:pStyle w:val="ListParagraph"/>
        <w:numPr>
          <w:ilvl w:val="1"/>
          <w:numId w:val="1"/>
        </w:numPr>
        <w:tabs>
          <w:tab w:val="left" w:pos="719"/>
        </w:tabs>
        <w:spacing w:line="281" w:lineRule="exact"/>
        <w:ind w:left="719" w:hanging="359"/>
        <w:rPr>
          <w:sz w:val="23"/>
        </w:rPr>
      </w:pPr>
      <w:r>
        <w:rPr>
          <w:sz w:val="23"/>
        </w:rPr>
        <w:t>Shipped</w:t>
      </w:r>
      <w:r>
        <w:rPr>
          <w:spacing w:val="-1"/>
          <w:sz w:val="23"/>
        </w:rPr>
        <w:t xml:space="preserve"> </w:t>
      </w:r>
      <w:r>
        <w:rPr>
          <w:sz w:val="23"/>
        </w:rPr>
        <w:t>via</w:t>
      </w:r>
      <w:r>
        <w:rPr>
          <w:spacing w:val="-1"/>
          <w:sz w:val="23"/>
        </w:rPr>
        <w:t xml:space="preserve"> </w:t>
      </w:r>
      <w:r>
        <w:rPr>
          <w:sz w:val="23"/>
        </w:rPr>
        <w:t>a</w:t>
      </w:r>
      <w:r>
        <w:rPr>
          <w:spacing w:val="-1"/>
          <w:sz w:val="23"/>
        </w:rPr>
        <w:t xml:space="preserve"> </w:t>
      </w:r>
      <w:r>
        <w:rPr>
          <w:sz w:val="23"/>
        </w:rPr>
        <w:t>TDCJ</w:t>
      </w:r>
      <w:r>
        <w:rPr>
          <w:spacing w:val="-1"/>
          <w:sz w:val="23"/>
        </w:rPr>
        <w:t xml:space="preserve"> </w:t>
      </w:r>
      <w:r>
        <w:rPr>
          <w:sz w:val="23"/>
        </w:rPr>
        <w:t>Prison</w:t>
      </w:r>
      <w:r>
        <w:rPr>
          <w:spacing w:val="-1"/>
          <w:sz w:val="23"/>
        </w:rPr>
        <w:t xml:space="preserve"> </w:t>
      </w:r>
      <w:r>
        <w:rPr>
          <w:sz w:val="23"/>
        </w:rPr>
        <w:t>Store truck,</w:t>
      </w:r>
      <w:r>
        <w:rPr>
          <w:spacing w:val="-1"/>
          <w:sz w:val="23"/>
        </w:rPr>
        <w:t xml:space="preserve"> </w:t>
      </w:r>
      <w:r>
        <w:rPr>
          <w:spacing w:val="-5"/>
          <w:sz w:val="23"/>
        </w:rPr>
        <w:t>or</w:t>
      </w:r>
    </w:p>
    <w:p w14:paraId="6E6162F8" w14:textId="77777777" w:rsidR="004A4E1A" w:rsidRDefault="001435DC">
      <w:pPr>
        <w:pStyle w:val="ListParagraph"/>
        <w:numPr>
          <w:ilvl w:val="1"/>
          <w:numId w:val="1"/>
        </w:numPr>
        <w:tabs>
          <w:tab w:val="left" w:pos="719"/>
        </w:tabs>
        <w:spacing w:line="281" w:lineRule="exact"/>
        <w:ind w:left="719" w:hanging="359"/>
        <w:rPr>
          <w:sz w:val="23"/>
        </w:rPr>
      </w:pPr>
      <w:r>
        <w:rPr>
          <w:sz w:val="23"/>
        </w:rPr>
        <w:t>Delivered</w:t>
      </w:r>
      <w:r>
        <w:rPr>
          <w:spacing w:val="-1"/>
          <w:sz w:val="23"/>
        </w:rPr>
        <w:t xml:space="preserve"> </w:t>
      </w:r>
      <w:r>
        <w:rPr>
          <w:sz w:val="23"/>
        </w:rPr>
        <w:t>directly</w:t>
      </w:r>
      <w:r>
        <w:rPr>
          <w:spacing w:val="-4"/>
          <w:sz w:val="23"/>
        </w:rPr>
        <w:t xml:space="preserve"> </w:t>
      </w:r>
      <w:r>
        <w:rPr>
          <w:sz w:val="23"/>
        </w:rPr>
        <w:t>to</w:t>
      </w:r>
      <w:r>
        <w:rPr>
          <w:spacing w:val="1"/>
          <w:sz w:val="23"/>
        </w:rPr>
        <w:t xml:space="preserve"> </w:t>
      </w:r>
      <w:r>
        <w:rPr>
          <w:sz w:val="23"/>
        </w:rPr>
        <w:t>a</w:t>
      </w:r>
      <w:r>
        <w:rPr>
          <w:spacing w:val="-4"/>
          <w:sz w:val="23"/>
        </w:rPr>
        <w:t xml:space="preserve"> </w:t>
      </w:r>
      <w:r>
        <w:rPr>
          <w:sz w:val="23"/>
        </w:rPr>
        <w:t>computer recovery</w:t>
      </w:r>
      <w:r>
        <w:rPr>
          <w:spacing w:val="-1"/>
          <w:sz w:val="23"/>
        </w:rPr>
        <w:t xml:space="preserve"> </w:t>
      </w:r>
      <w:r>
        <w:rPr>
          <w:spacing w:val="-2"/>
          <w:sz w:val="23"/>
        </w:rPr>
        <w:t>facility.</w:t>
      </w:r>
    </w:p>
    <w:p w14:paraId="291EC20D" w14:textId="77777777" w:rsidR="004A4E1A" w:rsidRDefault="001435DC">
      <w:pPr>
        <w:pStyle w:val="ListParagraph"/>
        <w:numPr>
          <w:ilvl w:val="0"/>
          <w:numId w:val="1"/>
        </w:numPr>
        <w:tabs>
          <w:tab w:val="left" w:pos="360"/>
        </w:tabs>
        <w:spacing w:before="138"/>
        <w:rPr>
          <w:sz w:val="23"/>
        </w:rPr>
      </w:pPr>
      <w:r>
        <w:rPr>
          <w:sz w:val="23"/>
        </w:rPr>
        <w:t>When</w:t>
      </w:r>
      <w:r>
        <w:rPr>
          <w:spacing w:val="-4"/>
          <w:sz w:val="23"/>
        </w:rPr>
        <w:t xml:space="preserve"> </w:t>
      </w:r>
      <w:r>
        <w:rPr>
          <w:sz w:val="23"/>
        </w:rPr>
        <w:t>preparing</w:t>
      </w:r>
      <w:r>
        <w:rPr>
          <w:spacing w:val="-1"/>
          <w:sz w:val="23"/>
        </w:rPr>
        <w:t xml:space="preserve"> </w:t>
      </w:r>
      <w:r>
        <w:rPr>
          <w:sz w:val="23"/>
        </w:rPr>
        <w:t>equipment</w:t>
      </w:r>
      <w:r>
        <w:rPr>
          <w:spacing w:val="-1"/>
          <w:sz w:val="23"/>
        </w:rPr>
        <w:t xml:space="preserve"> </w:t>
      </w:r>
      <w:r>
        <w:rPr>
          <w:sz w:val="23"/>
        </w:rPr>
        <w:t>for</w:t>
      </w:r>
      <w:r>
        <w:rPr>
          <w:spacing w:val="-1"/>
          <w:sz w:val="23"/>
        </w:rPr>
        <w:t xml:space="preserve"> </w:t>
      </w:r>
      <w:r>
        <w:rPr>
          <w:sz w:val="23"/>
        </w:rPr>
        <w:t>shipment</w:t>
      </w:r>
      <w:r>
        <w:rPr>
          <w:spacing w:val="-5"/>
          <w:sz w:val="23"/>
        </w:rPr>
        <w:t xml:space="preserve"> </w:t>
      </w:r>
      <w:r>
        <w:rPr>
          <w:sz w:val="23"/>
        </w:rPr>
        <w:t>to</w:t>
      </w:r>
      <w:r>
        <w:rPr>
          <w:spacing w:val="1"/>
          <w:sz w:val="23"/>
        </w:rPr>
        <w:t xml:space="preserve"> </w:t>
      </w:r>
      <w:r>
        <w:rPr>
          <w:sz w:val="23"/>
        </w:rPr>
        <w:t>a</w:t>
      </w:r>
      <w:r>
        <w:rPr>
          <w:spacing w:val="-4"/>
          <w:sz w:val="23"/>
        </w:rPr>
        <w:t xml:space="preserve"> </w:t>
      </w:r>
      <w:r>
        <w:rPr>
          <w:sz w:val="23"/>
        </w:rPr>
        <w:t>computer recovery</w:t>
      </w:r>
      <w:r>
        <w:rPr>
          <w:spacing w:val="-4"/>
          <w:sz w:val="23"/>
        </w:rPr>
        <w:t xml:space="preserve"> </w:t>
      </w:r>
      <w:r>
        <w:rPr>
          <w:spacing w:val="-2"/>
          <w:sz w:val="23"/>
        </w:rPr>
        <w:t>facility:</w:t>
      </w:r>
    </w:p>
    <w:p w14:paraId="1C072D3D" w14:textId="77777777" w:rsidR="004A4E1A" w:rsidRDefault="001435DC">
      <w:pPr>
        <w:pStyle w:val="ListParagraph"/>
        <w:numPr>
          <w:ilvl w:val="1"/>
          <w:numId w:val="1"/>
        </w:numPr>
        <w:tabs>
          <w:tab w:val="left" w:pos="719"/>
        </w:tabs>
        <w:ind w:left="719" w:hanging="359"/>
        <w:rPr>
          <w:sz w:val="23"/>
        </w:rPr>
      </w:pPr>
      <w:r>
        <w:rPr>
          <w:sz w:val="23"/>
        </w:rPr>
        <w:t>Loose</w:t>
      </w:r>
      <w:r>
        <w:rPr>
          <w:spacing w:val="-3"/>
          <w:sz w:val="23"/>
        </w:rPr>
        <w:t xml:space="preserve"> </w:t>
      </w:r>
      <w:r>
        <w:rPr>
          <w:sz w:val="23"/>
        </w:rPr>
        <w:t>items</w:t>
      </w:r>
      <w:r>
        <w:rPr>
          <w:spacing w:val="-6"/>
          <w:sz w:val="23"/>
        </w:rPr>
        <w:t xml:space="preserve"> </w:t>
      </w:r>
      <w:r>
        <w:rPr>
          <w:sz w:val="23"/>
        </w:rPr>
        <w:t>must</w:t>
      </w:r>
      <w:r>
        <w:rPr>
          <w:spacing w:val="1"/>
          <w:sz w:val="23"/>
        </w:rPr>
        <w:t xml:space="preserve"> </w:t>
      </w:r>
      <w:r>
        <w:rPr>
          <w:sz w:val="23"/>
        </w:rPr>
        <w:t>be</w:t>
      </w:r>
      <w:r>
        <w:rPr>
          <w:spacing w:val="-1"/>
          <w:sz w:val="23"/>
        </w:rPr>
        <w:t xml:space="preserve"> </w:t>
      </w:r>
      <w:r>
        <w:rPr>
          <w:sz w:val="23"/>
        </w:rPr>
        <w:t>secured,</w:t>
      </w:r>
      <w:r>
        <w:rPr>
          <w:spacing w:val="-2"/>
          <w:sz w:val="23"/>
        </w:rPr>
        <w:t xml:space="preserve"> </w:t>
      </w:r>
      <w:r>
        <w:rPr>
          <w:sz w:val="23"/>
        </w:rPr>
        <w:t>such</w:t>
      </w:r>
      <w:r>
        <w:rPr>
          <w:spacing w:val="-1"/>
          <w:sz w:val="23"/>
        </w:rPr>
        <w:t xml:space="preserve"> </w:t>
      </w:r>
      <w:r>
        <w:rPr>
          <w:sz w:val="23"/>
        </w:rPr>
        <w:t>as</w:t>
      </w:r>
      <w:r>
        <w:rPr>
          <w:spacing w:val="-1"/>
          <w:sz w:val="23"/>
        </w:rPr>
        <w:t xml:space="preserve"> </w:t>
      </w:r>
      <w:r>
        <w:rPr>
          <w:sz w:val="23"/>
        </w:rPr>
        <w:t>shrink-wrapped</w:t>
      </w:r>
      <w:r>
        <w:rPr>
          <w:spacing w:val="-4"/>
          <w:sz w:val="23"/>
        </w:rPr>
        <w:t xml:space="preserve"> </w:t>
      </w:r>
      <w:r>
        <w:rPr>
          <w:sz w:val="23"/>
        </w:rPr>
        <w:t xml:space="preserve">or </w:t>
      </w:r>
      <w:r>
        <w:rPr>
          <w:spacing w:val="-2"/>
          <w:sz w:val="23"/>
        </w:rPr>
        <w:t>boxed).</w:t>
      </w:r>
    </w:p>
    <w:p w14:paraId="5A5F3FB2" w14:textId="77777777" w:rsidR="004A4E1A" w:rsidRDefault="001435DC">
      <w:pPr>
        <w:pStyle w:val="ListParagraph"/>
        <w:numPr>
          <w:ilvl w:val="1"/>
          <w:numId w:val="1"/>
        </w:numPr>
        <w:tabs>
          <w:tab w:val="left" w:pos="720"/>
        </w:tabs>
        <w:spacing w:before="39" w:line="271" w:lineRule="auto"/>
        <w:ind w:right="76"/>
        <w:rPr>
          <w:sz w:val="23"/>
        </w:rPr>
      </w:pPr>
      <w:r>
        <w:rPr>
          <w:sz w:val="23"/>
        </w:rPr>
        <w:t>Equipment</w:t>
      </w:r>
      <w:r>
        <w:rPr>
          <w:spacing w:val="26"/>
          <w:sz w:val="23"/>
        </w:rPr>
        <w:t xml:space="preserve"> </w:t>
      </w:r>
      <w:r>
        <w:rPr>
          <w:sz w:val="23"/>
        </w:rPr>
        <w:t>must</w:t>
      </w:r>
      <w:r>
        <w:rPr>
          <w:spacing w:val="28"/>
          <w:sz w:val="23"/>
        </w:rPr>
        <w:t xml:space="preserve"> </w:t>
      </w:r>
      <w:r>
        <w:rPr>
          <w:sz w:val="23"/>
        </w:rPr>
        <w:t>be</w:t>
      </w:r>
      <w:r>
        <w:rPr>
          <w:spacing w:val="27"/>
          <w:sz w:val="23"/>
        </w:rPr>
        <w:t xml:space="preserve"> </w:t>
      </w:r>
      <w:r>
        <w:rPr>
          <w:sz w:val="23"/>
        </w:rPr>
        <w:t>palletized</w:t>
      </w:r>
      <w:r>
        <w:rPr>
          <w:spacing w:val="24"/>
          <w:sz w:val="23"/>
        </w:rPr>
        <w:t xml:space="preserve"> </w:t>
      </w:r>
      <w:r>
        <w:rPr>
          <w:sz w:val="23"/>
        </w:rPr>
        <w:t>and</w:t>
      </w:r>
      <w:r>
        <w:rPr>
          <w:spacing w:val="28"/>
          <w:sz w:val="23"/>
        </w:rPr>
        <w:t xml:space="preserve"> </w:t>
      </w:r>
      <w:r>
        <w:rPr>
          <w:sz w:val="23"/>
        </w:rPr>
        <w:t>shrink-wrapped</w:t>
      </w:r>
      <w:r>
        <w:rPr>
          <w:spacing w:val="24"/>
          <w:sz w:val="23"/>
        </w:rPr>
        <w:t xml:space="preserve"> </w:t>
      </w:r>
      <w:r>
        <w:rPr>
          <w:sz w:val="23"/>
        </w:rPr>
        <w:t>prior</w:t>
      </w:r>
      <w:r>
        <w:rPr>
          <w:spacing w:val="28"/>
          <w:sz w:val="23"/>
        </w:rPr>
        <w:t xml:space="preserve"> </w:t>
      </w:r>
      <w:r>
        <w:rPr>
          <w:sz w:val="23"/>
        </w:rPr>
        <w:t>to</w:t>
      </w:r>
      <w:r>
        <w:rPr>
          <w:spacing w:val="26"/>
          <w:sz w:val="23"/>
        </w:rPr>
        <w:t xml:space="preserve"> </w:t>
      </w:r>
      <w:proofErr w:type="spellStart"/>
      <w:r>
        <w:rPr>
          <w:sz w:val="23"/>
        </w:rPr>
        <w:t>pickup</w:t>
      </w:r>
      <w:proofErr w:type="spellEnd"/>
      <w:r>
        <w:rPr>
          <w:sz w:val="23"/>
        </w:rPr>
        <w:t>.</w:t>
      </w:r>
      <w:r>
        <w:rPr>
          <w:spacing w:val="26"/>
          <w:sz w:val="23"/>
        </w:rPr>
        <w:t xml:space="preserve"> </w:t>
      </w:r>
      <w:r>
        <w:rPr>
          <w:sz w:val="23"/>
        </w:rPr>
        <w:t>Please</w:t>
      </w:r>
      <w:r>
        <w:rPr>
          <w:spacing w:val="27"/>
          <w:sz w:val="23"/>
        </w:rPr>
        <w:t xml:space="preserve"> </w:t>
      </w:r>
      <w:r>
        <w:rPr>
          <w:sz w:val="23"/>
        </w:rPr>
        <w:t>contact</w:t>
      </w:r>
      <w:r>
        <w:rPr>
          <w:spacing w:val="26"/>
          <w:sz w:val="23"/>
        </w:rPr>
        <w:t xml:space="preserve"> </w:t>
      </w:r>
      <w:r>
        <w:rPr>
          <w:sz w:val="23"/>
        </w:rPr>
        <w:t>the</w:t>
      </w:r>
      <w:r>
        <w:rPr>
          <w:spacing w:val="30"/>
          <w:sz w:val="23"/>
        </w:rPr>
        <w:t xml:space="preserve"> </w:t>
      </w:r>
      <w:r>
        <w:rPr>
          <w:sz w:val="23"/>
        </w:rPr>
        <w:t>computer</w:t>
      </w:r>
      <w:r>
        <w:rPr>
          <w:spacing w:val="26"/>
          <w:sz w:val="23"/>
        </w:rPr>
        <w:t xml:space="preserve"> </w:t>
      </w:r>
      <w:r>
        <w:rPr>
          <w:sz w:val="23"/>
        </w:rPr>
        <w:t>recovery facility should this be a problem, as alternatives may be available.</w:t>
      </w:r>
    </w:p>
    <w:p w14:paraId="131B74E5" w14:textId="77777777" w:rsidR="004A4E1A" w:rsidRDefault="001435DC">
      <w:pPr>
        <w:pStyle w:val="ListParagraph"/>
        <w:numPr>
          <w:ilvl w:val="1"/>
          <w:numId w:val="1"/>
        </w:numPr>
        <w:tabs>
          <w:tab w:val="left" w:pos="720"/>
        </w:tabs>
        <w:spacing w:before="7" w:line="273" w:lineRule="auto"/>
        <w:ind w:right="81"/>
        <w:rPr>
          <w:sz w:val="23"/>
        </w:rPr>
      </w:pPr>
      <w:r>
        <w:rPr>
          <w:sz w:val="23"/>
        </w:rPr>
        <w:t>A copy of the completed Data Processing Equipment Shipping Information, MAL-113, must be placed on</w:t>
      </w:r>
      <w:r>
        <w:rPr>
          <w:spacing w:val="40"/>
          <w:sz w:val="23"/>
        </w:rPr>
        <w:t xml:space="preserve"> </w:t>
      </w:r>
      <w:r>
        <w:rPr>
          <w:sz w:val="23"/>
        </w:rPr>
        <w:t xml:space="preserve">each </w:t>
      </w:r>
      <w:proofErr w:type="gramStart"/>
      <w:r>
        <w:rPr>
          <w:sz w:val="23"/>
        </w:rPr>
        <w:t>pallet</w:t>
      </w:r>
      <w:proofErr w:type="gramEnd"/>
      <w:r>
        <w:rPr>
          <w:sz w:val="23"/>
        </w:rPr>
        <w:t>.</w:t>
      </w:r>
    </w:p>
    <w:p w14:paraId="1F6037E1" w14:textId="77777777" w:rsidR="004A4E1A" w:rsidRDefault="001435DC">
      <w:pPr>
        <w:pStyle w:val="ListParagraph"/>
        <w:numPr>
          <w:ilvl w:val="1"/>
          <w:numId w:val="1"/>
        </w:numPr>
        <w:tabs>
          <w:tab w:val="left" w:pos="719"/>
        </w:tabs>
        <w:spacing w:before="1"/>
        <w:ind w:left="719" w:hanging="359"/>
        <w:rPr>
          <w:sz w:val="23"/>
        </w:rPr>
      </w:pPr>
      <w:r>
        <w:rPr>
          <w:sz w:val="23"/>
        </w:rPr>
        <w:t>Palletized</w:t>
      </w:r>
      <w:r>
        <w:rPr>
          <w:spacing w:val="-4"/>
          <w:sz w:val="23"/>
        </w:rPr>
        <w:t xml:space="preserve"> </w:t>
      </w:r>
      <w:r>
        <w:rPr>
          <w:sz w:val="23"/>
        </w:rPr>
        <w:t>items</w:t>
      </w:r>
      <w:r>
        <w:rPr>
          <w:spacing w:val="-3"/>
          <w:sz w:val="23"/>
        </w:rPr>
        <w:t xml:space="preserve"> </w:t>
      </w:r>
      <w:r>
        <w:rPr>
          <w:sz w:val="23"/>
        </w:rPr>
        <w:t>should</w:t>
      </w:r>
      <w:r>
        <w:rPr>
          <w:spacing w:val="-1"/>
          <w:sz w:val="23"/>
        </w:rPr>
        <w:t xml:space="preserve"> </w:t>
      </w:r>
      <w:r>
        <w:rPr>
          <w:sz w:val="23"/>
        </w:rPr>
        <w:t>not</w:t>
      </w:r>
      <w:r>
        <w:rPr>
          <w:spacing w:val="2"/>
          <w:sz w:val="23"/>
        </w:rPr>
        <w:t xml:space="preserve"> </w:t>
      </w:r>
      <w:r>
        <w:rPr>
          <w:sz w:val="23"/>
        </w:rPr>
        <w:t>exceed</w:t>
      </w:r>
      <w:r>
        <w:rPr>
          <w:spacing w:val="-3"/>
          <w:sz w:val="23"/>
        </w:rPr>
        <w:t xml:space="preserve"> </w:t>
      </w:r>
      <w:r>
        <w:rPr>
          <w:sz w:val="23"/>
        </w:rPr>
        <w:t>8</w:t>
      </w:r>
      <w:r>
        <w:rPr>
          <w:spacing w:val="-1"/>
          <w:sz w:val="23"/>
        </w:rPr>
        <w:t xml:space="preserve"> </w:t>
      </w:r>
      <w:r>
        <w:rPr>
          <w:sz w:val="23"/>
        </w:rPr>
        <w:t>feet in</w:t>
      </w:r>
      <w:r>
        <w:rPr>
          <w:spacing w:val="-3"/>
          <w:sz w:val="23"/>
        </w:rPr>
        <w:t xml:space="preserve"> </w:t>
      </w:r>
      <w:r>
        <w:rPr>
          <w:spacing w:val="-2"/>
          <w:sz w:val="23"/>
        </w:rPr>
        <w:t>height.</w:t>
      </w:r>
    </w:p>
    <w:p w14:paraId="494C7F8A" w14:textId="23A13B76" w:rsidR="004A4E1A" w:rsidRDefault="001435DC">
      <w:pPr>
        <w:pStyle w:val="ListParagraph"/>
        <w:numPr>
          <w:ilvl w:val="0"/>
          <w:numId w:val="1"/>
        </w:numPr>
        <w:tabs>
          <w:tab w:val="left" w:pos="360"/>
        </w:tabs>
        <w:spacing w:before="177"/>
        <w:ind w:right="82"/>
        <w:jc w:val="both"/>
        <w:rPr>
          <w:sz w:val="23"/>
        </w:rPr>
      </w:pPr>
      <w:r>
        <w:rPr>
          <w:sz w:val="23"/>
        </w:rPr>
        <w:t>When shipping via a TDCJ Prison Store truck,</w:t>
      </w:r>
      <w:r w:rsidRPr="00920923">
        <w:rPr>
          <w:color w:val="000000" w:themeColor="text1"/>
          <w:sz w:val="23"/>
        </w:rPr>
        <w:t xml:space="preserve"> </w:t>
      </w:r>
      <w:r w:rsidR="00A01588" w:rsidRPr="00920923">
        <w:rPr>
          <w:color w:val="000000" w:themeColor="text1"/>
          <w:sz w:val="23"/>
        </w:rPr>
        <w:t>email</w:t>
      </w:r>
      <w:r w:rsidR="00A01588" w:rsidRPr="00920923">
        <w:rPr>
          <w:color w:val="000000" w:themeColor="text1"/>
          <w:sz w:val="23"/>
          <w:u w:val="single"/>
        </w:rPr>
        <w:t xml:space="preserve"> </w:t>
      </w:r>
      <w:r>
        <w:rPr>
          <w:sz w:val="23"/>
        </w:rPr>
        <w:t>a copy of the TDCJ Shipping Document, BU-175 (with the Order Entry number) to the computer recovery facility when the equipment leaves the TDCJ facility.</w:t>
      </w:r>
    </w:p>
    <w:p w14:paraId="16C5B1F1" w14:textId="77777777" w:rsidR="004A4E1A" w:rsidRDefault="001435DC">
      <w:pPr>
        <w:pStyle w:val="ListParagraph"/>
        <w:numPr>
          <w:ilvl w:val="0"/>
          <w:numId w:val="1"/>
        </w:numPr>
        <w:tabs>
          <w:tab w:val="left" w:pos="360"/>
        </w:tabs>
        <w:spacing w:before="138"/>
        <w:ind w:right="78"/>
        <w:jc w:val="both"/>
      </w:pPr>
      <w:r>
        <w:t>Contact the computer recovery facility for approval, prior to shipping equipment. Computer recovery staff must receive</w:t>
      </w:r>
      <w:r>
        <w:rPr>
          <w:spacing w:val="-3"/>
        </w:rPr>
        <w:t xml:space="preserve"> </w:t>
      </w:r>
      <w:r>
        <w:t>the completed</w:t>
      </w:r>
      <w:r>
        <w:rPr>
          <w:spacing w:val="-1"/>
        </w:rPr>
        <w:t xml:space="preserve"> </w:t>
      </w:r>
      <w:r>
        <w:t>Data</w:t>
      </w:r>
      <w:r>
        <w:rPr>
          <w:spacing w:val="-3"/>
        </w:rPr>
        <w:t xml:space="preserve"> </w:t>
      </w:r>
      <w:r>
        <w:t>Processing</w:t>
      </w:r>
      <w:r>
        <w:rPr>
          <w:spacing w:val="-1"/>
        </w:rPr>
        <w:t xml:space="preserve"> </w:t>
      </w:r>
      <w:r>
        <w:t>Equipment Shipping</w:t>
      </w:r>
      <w:r>
        <w:rPr>
          <w:spacing w:val="-1"/>
        </w:rPr>
        <w:t xml:space="preserve"> </w:t>
      </w:r>
      <w:r>
        <w:t>Information, MAL-113,</w:t>
      </w:r>
      <w:r>
        <w:rPr>
          <w:spacing w:val="-1"/>
        </w:rPr>
        <w:t xml:space="preserve"> </w:t>
      </w:r>
      <w:r>
        <w:t>Data Processing</w:t>
      </w:r>
      <w:r>
        <w:rPr>
          <w:spacing w:val="-1"/>
        </w:rPr>
        <w:t xml:space="preserve"> </w:t>
      </w:r>
      <w:r>
        <w:t>Equipment</w:t>
      </w:r>
      <w:r>
        <w:rPr>
          <w:spacing w:val="-1"/>
        </w:rPr>
        <w:t xml:space="preserve"> </w:t>
      </w:r>
      <w:r>
        <w:t>Bill of Lading, MAL-114, Deletion Disposal and Justification Form (Step 1), and the Deletion and Disposal Form (Step</w:t>
      </w:r>
      <w:r>
        <w:rPr>
          <w:spacing w:val="40"/>
        </w:rPr>
        <w:t xml:space="preserve"> </w:t>
      </w:r>
      <w:r>
        <w:t>2) documentation before shipments are made.</w:t>
      </w:r>
    </w:p>
    <w:sectPr w:rsidR="004A4E1A">
      <w:footerReference w:type="default" r:id="rId10"/>
      <w:type w:val="continuous"/>
      <w:pgSz w:w="12240" w:h="15840"/>
      <w:pgMar w:top="500" w:right="360" w:bottom="820" w:left="1080" w:header="0" w:footer="6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3693" w14:textId="77777777" w:rsidR="00155EF2" w:rsidRDefault="00155EF2">
      <w:r>
        <w:separator/>
      </w:r>
    </w:p>
  </w:endnote>
  <w:endnote w:type="continuationSeparator" w:id="0">
    <w:p w14:paraId="0AB62B7C" w14:textId="77777777" w:rsidR="00155EF2" w:rsidRDefault="0015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A125" w14:textId="77777777" w:rsidR="004A4E1A" w:rsidRDefault="001435DC">
    <w:pPr>
      <w:pStyle w:val="BodyText"/>
      <w:spacing w:line="14" w:lineRule="auto"/>
      <w:ind w:left="0" w:firstLine="0"/>
      <w:rPr>
        <w:sz w:val="20"/>
      </w:rPr>
    </w:pPr>
    <w:r>
      <w:rPr>
        <w:noProof/>
        <w:sz w:val="20"/>
      </w:rPr>
      <mc:AlternateContent>
        <mc:Choice Requires="wps">
          <w:drawing>
            <wp:anchor distT="0" distB="0" distL="0" distR="0" simplePos="0" relativeHeight="487554560" behindDoc="1" locked="0" layoutInCell="1" allowOverlap="1" wp14:anchorId="507DB0FB" wp14:editId="09B46914">
              <wp:simplePos x="0" y="0"/>
              <wp:positionH relativeFrom="page">
                <wp:posOffset>447675</wp:posOffset>
              </wp:positionH>
              <wp:positionV relativeFrom="page">
                <wp:posOffset>9515475</wp:posOffset>
              </wp:positionV>
              <wp:extent cx="5200650" cy="381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0" cy="381000"/>
                      </a:xfrm>
                      <a:prstGeom prst="rect">
                        <a:avLst/>
                      </a:prstGeom>
                    </wps:spPr>
                    <wps:txbx>
                      <w:txbxContent>
                        <w:p w14:paraId="472AC8AC" w14:textId="543AA510" w:rsidR="004A4E1A" w:rsidRDefault="001435DC">
                          <w:pPr>
                            <w:tabs>
                              <w:tab w:val="left" w:pos="2179"/>
                            </w:tabs>
                            <w:spacing w:before="9"/>
                            <w:ind w:left="20"/>
                            <w:rPr>
                              <w:sz w:val="20"/>
                            </w:rPr>
                          </w:pPr>
                          <w:r>
                            <w:rPr>
                              <w:b/>
                              <w:sz w:val="24"/>
                            </w:rPr>
                            <w:t>MAL-113T</w:t>
                          </w:r>
                          <w:r>
                            <w:rPr>
                              <w:b/>
                              <w:spacing w:val="-14"/>
                              <w:sz w:val="24"/>
                            </w:rPr>
                            <w:t xml:space="preserve"> </w:t>
                          </w:r>
                          <w:r w:rsidR="00920923" w:rsidRPr="00920923">
                            <w:rPr>
                              <w:b/>
                              <w:color w:val="000000" w:themeColor="text1"/>
                              <w:spacing w:val="-14"/>
                              <w:sz w:val="24"/>
                            </w:rPr>
                            <w:t>(</w:t>
                          </w:r>
                          <w:r w:rsidRPr="00920923">
                            <w:rPr>
                              <w:b/>
                              <w:color w:val="000000" w:themeColor="text1"/>
                              <w:spacing w:val="-2"/>
                              <w:sz w:val="24"/>
                            </w:rPr>
                            <w:t>4/26</w:t>
                          </w:r>
                          <w:r w:rsidR="00920923" w:rsidRPr="00920923">
                            <w:rPr>
                              <w:b/>
                              <w:color w:val="000000" w:themeColor="text1"/>
                              <w:spacing w:val="-2"/>
                              <w:sz w:val="24"/>
                            </w:rPr>
                            <w:t>)</w:t>
                          </w:r>
                          <w:r>
                            <w:rPr>
                              <w:b/>
                              <w:sz w:val="24"/>
                            </w:rPr>
                            <w:tab/>
                          </w:r>
                          <w:r>
                            <w:rPr>
                              <w:sz w:val="20"/>
                            </w:rPr>
                            <w:t>Form</w:t>
                          </w:r>
                          <w:r>
                            <w:rPr>
                              <w:spacing w:val="-4"/>
                              <w:sz w:val="20"/>
                            </w:rPr>
                            <w:t xml:space="preserve"> </w:t>
                          </w:r>
                          <w:r>
                            <w:rPr>
                              <w:sz w:val="20"/>
                            </w:rPr>
                            <w:t>Revision</w:t>
                          </w:r>
                          <w:r>
                            <w:rPr>
                              <w:spacing w:val="-3"/>
                              <w:sz w:val="20"/>
                            </w:rPr>
                            <w:t xml:space="preserve"> </w:t>
                          </w:r>
                          <w:r>
                            <w:rPr>
                              <w:sz w:val="20"/>
                            </w:rPr>
                            <w:t>Approved</w:t>
                          </w:r>
                          <w:r>
                            <w:rPr>
                              <w:spacing w:val="-4"/>
                              <w:sz w:val="20"/>
                            </w:rPr>
                            <w:t xml:space="preserve"> </w:t>
                          </w:r>
                          <w:r>
                            <w:rPr>
                              <w:sz w:val="20"/>
                            </w:rPr>
                            <w:t>By:</w:t>
                          </w:r>
                          <w:r>
                            <w:rPr>
                              <w:spacing w:val="39"/>
                              <w:sz w:val="20"/>
                            </w:rPr>
                            <w:t xml:space="preserve"> </w:t>
                          </w:r>
                          <w:r w:rsidR="00A45872">
                            <w:rPr>
                              <w:color w:val="000000" w:themeColor="text1"/>
                              <w:sz w:val="20"/>
                            </w:rPr>
                            <w:t>Bill Lewis</w:t>
                          </w:r>
                          <w:r w:rsidRPr="00A45872">
                            <w:rPr>
                              <w:color w:val="000000" w:themeColor="text1"/>
                              <w:sz w:val="20"/>
                            </w:rPr>
                            <w:t>,</w:t>
                          </w:r>
                          <w:r w:rsidRPr="001435DC">
                            <w:rPr>
                              <w:color w:val="FF0000"/>
                              <w:spacing w:val="-5"/>
                              <w:sz w:val="20"/>
                            </w:rPr>
                            <w:t xml:space="preserve"> </w:t>
                          </w:r>
                          <w:r>
                            <w:rPr>
                              <w:sz w:val="20"/>
                            </w:rPr>
                            <w:t>MAL</w:t>
                          </w:r>
                          <w:r>
                            <w:rPr>
                              <w:spacing w:val="-6"/>
                              <w:sz w:val="20"/>
                            </w:rPr>
                            <w:t xml:space="preserve"> </w:t>
                          </w:r>
                          <w:r>
                            <w:rPr>
                              <w:sz w:val="20"/>
                            </w:rPr>
                            <w:t>Division</w:t>
                          </w:r>
                          <w:r>
                            <w:rPr>
                              <w:spacing w:val="-3"/>
                              <w:sz w:val="20"/>
                            </w:rPr>
                            <w:t xml:space="preserve"> </w:t>
                          </w:r>
                          <w:r>
                            <w:rPr>
                              <w:spacing w:val="-2"/>
                              <w:sz w:val="20"/>
                            </w:rPr>
                            <w:t>Director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7DB0FB" id="_x0000_t202" coordsize="21600,21600" o:spt="202" path="m,l,21600r21600,l21600,xe">
              <v:stroke joinstyle="miter"/>
              <v:path gradientshapeok="t" o:connecttype="rect"/>
            </v:shapetype>
            <v:shape id="Textbox 1" o:spid="_x0000_s1026" type="#_x0000_t202" style="position:absolute;margin-left:35.25pt;margin-top:749.25pt;width:409.5pt;height:30pt;z-index:-1576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" filled="f" stroked="f">
              <v:textbox inset="0,0,0,0">
                <w:txbxContent>
                  <w:p w14:paraId="472AC8AC" w14:textId="543AA510" w:rsidR="004A4E1A" w:rsidRDefault="001435DC">
                    <w:pPr>
                      <w:tabs>
                        <w:tab w:val="left" w:pos="2179"/>
                      </w:tabs>
                      <w:spacing w:before="9"/>
                      <w:ind w:left="20"/>
                      <w:rPr>
                        <w:sz w:val="20"/>
                      </w:rPr>
                    </w:pPr>
                    <w:r>
                      <w:rPr>
                        <w:b/>
                        <w:sz w:val="24"/>
                      </w:rPr>
                      <w:t>MAL-113T</w:t>
                    </w:r>
                    <w:r>
                      <w:rPr>
                        <w:b/>
                        <w:spacing w:val="-14"/>
                        <w:sz w:val="24"/>
                      </w:rPr>
                      <w:t xml:space="preserve"> </w:t>
                    </w:r>
                    <w:r w:rsidR="00920923" w:rsidRPr="00920923">
                      <w:rPr>
                        <w:b/>
                        <w:color w:val="000000" w:themeColor="text1"/>
                        <w:spacing w:val="-14"/>
                        <w:sz w:val="24"/>
                      </w:rPr>
                      <w:t>(</w:t>
                    </w:r>
                    <w:r w:rsidRPr="00920923">
                      <w:rPr>
                        <w:b/>
                        <w:color w:val="000000" w:themeColor="text1"/>
                        <w:spacing w:val="-2"/>
                        <w:sz w:val="24"/>
                      </w:rPr>
                      <w:t>4/26</w:t>
                    </w:r>
                    <w:r w:rsidR="00920923" w:rsidRPr="00920923">
                      <w:rPr>
                        <w:b/>
                        <w:color w:val="000000" w:themeColor="text1"/>
                        <w:spacing w:val="-2"/>
                        <w:sz w:val="24"/>
                      </w:rPr>
                      <w:t>)</w:t>
                    </w:r>
                    <w:r>
                      <w:rPr>
                        <w:b/>
                        <w:sz w:val="24"/>
                      </w:rPr>
                      <w:tab/>
                    </w:r>
                    <w:r>
                      <w:rPr>
                        <w:sz w:val="20"/>
                      </w:rPr>
                      <w:t>Form</w:t>
                    </w:r>
                    <w:r>
                      <w:rPr>
                        <w:spacing w:val="-4"/>
                        <w:sz w:val="20"/>
                      </w:rPr>
                      <w:t xml:space="preserve"> </w:t>
                    </w:r>
                    <w:r>
                      <w:rPr>
                        <w:sz w:val="20"/>
                      </w:rPr>
                      <w:t>Revision</w:t>
                    </w:r>
                    <w:r>
                      <w:rPr>
                        <w:spacing w:val="-3"/>
                        <w:sz w:val="20"/>
                      </w:rPr>
                      <w:t xml:space="preserve"> </w:t>
                    </w:r>
                    <w:r>
                      <w:rPr>
                        <w:sz w:val="20"/>
                      </w:rPr>
                      <w:t>Approved</w:t>
                    </w:r>
                    <w:r>
                      <w:rPr>
                        <w:spacing w:val="-4"/>
                        <w:sz w:val="20"/>
                      </w:rPr>
                      <w:t xml:space="preserve"> </w:t>
                    </w:r>
                    <w:r>
                      <w:rPr>
                        <w:sz w:val="20"/>
                      </w:rPr>
                      <w:t>By:</w:t>
                    </w:r>
                    <w:r>
                      <w:rPr>
                        <w:spacing w:val="39"/>
                        <w:sz w:val="20"/>
                      </w:rPr>
                      <w:t xml:space="preserve"> </w:t>
                    </w:r>
                    <w:r w:rsidR="00A45872">
                      <w:rPr>
                        <w:color w:val="000000" w:themeColor="text1"/>
                        <w:sz w:val="20"/>
                      </w:rPr>
                      <w:t>Bill Lewis</w:t>
                    </w:r>
                    <w:r w:rsidRPr="00A45872">
                      <w:rPr>
                        <w:color w:val="000000" w:themeColor="text1"/>
                        <w:sz w:val="20"/>
                      </w:rPr>
                      <w:t>,</w:t>
                    </w:r>
                    <w:r w:rsidRPr="001435DC">
                      <w:rPr>
                        <w:color w:val="FF0000"/>
                        <w:spacing w:val="-5"/>
                        <w:sz w:val="20"/>
                      </w:rPr>
                      <w:t xml:space="preserve"> </w:t>
                    </w:r>
                    <w:r>
                      <w:rPr>
                        <w:sz w:val="20"/>
                      </w:rPr>
                      <w:t>MAL</w:t>
                    </w:r>
                    <w:r>
                      <w:rPr>
                        <w:spacing w:val="-6"/>
                        <w:sz w:val="20"/>
                      </w:rPr>
                      <w:t xml:space="preserve"> </w:t>
                    </w:r>
                    <w:r>
                      <w:rPr>
                        <w:sz w:val="20"/>
                      </w:rPr>
                      <w:t>Division</w:t>
                    </w:r>
                    <w:r>
                      <w:rPr>
                        <w:spacing w:val="-3"/>
                        <w:sz w:val="20"/>
                      </w:rPr>
                      <w:t xml:space="preserve"> </w:t>
                    </w:r>
                    <w:r>
                      <w:rPr>
                        <w:spacing w:val="-2"/>
                        <w:sz w:val="20"/>
                      </w:rPr>
                      <w:t>Director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28CD" w14:textId="77777777" w:rsidR="00155EF2" w:rsidRDefault="00155EF2">
      <w:r>
        <w:separator/>
      </w:r>
    </w:p>
  </w:footnote>
  <w:footnote w:type="continuationSeparator" w:id="0">
    <w:p w14:paraId="6D547061" w14:textId="77777777" w:rsidR="00155EF2" w:rsidRDefault="0015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449"/>
    <w:multiLevelType w:val="hybridMultilevel"/>
    <w:tmpl w:val="998E666C"/>
    <w:lvl w:ilvl="0" w:tplc="986E3B6C">
      <w:numFmt w:val="bullet"/>
      <w:lvlText w:val=""/>
      <w:lvlJc w:val="left"/>
      <w:pPr>
        <w:ind w:left="720" w:hanging="360"/>
      </w:pPr>
      <w:rPr>
        <w:rFonts w:ascii="Symbol" w:eastAsia="Symbol" w:hAnsi="Symbol" w:cs="Symbol" w:hint="default"/>
        <w:b w:val="0"/>
        <w:bCs w:val="0"/>
        <w:i w:val="0"/>
        <w:iCs w:val="0"/>
        <w:spacing w:val="0"/>
        <w:w w:val="100"/>
        <w:sz w:val="23"/>
        <w:szCs w:val="23"/>
        <w:lang w:val="en-US" w:eastAsia="en-US" w:bidi="ar-SA"/>
      </w:rPr>
    </w:lvl>
    <w:lvl w:ilvl="1" w:tplc="17FC9400">
      <w:numFmt w:val="bullet"/>
      <w:lvlText w:val="•"/>
      <w:lvlJc w:val="left"/>
      <w:pPr>
        <w:ind w:left="1728" w:hanging="360"/>
      </w:pPr>
      <w:rPr>
        <w:rFonts w:hint="default"/>
        <w:lang w:val="en-US" w:eastAsia="en-US" w:bidi="ar-SA"/>
      </w:rPr>
    </w:lvl>
    <w:lvl w:ilvl="2" w:tplc="2D72C044">
      <w:numFmt w:val="bullet"/>
      <w:lvlText w:val="•"/>
      <w:lvlJc w:val="left"/>
      <w:pPr>
        <w:ind w:left="2736" w:hanging="360"/>
      </w:pPr>
      <w:rPr>
        <w:rFonts w:hint="default"/>
        <w:lang w:val="en-US" w:eastAsia="en-US" w:bidi="ar-SA"/>
      </w:rPr>
    </w:lvl>
    <w:lvl w:ilvl="3" w:tplc="9014E5F8">
      <w:numFmt w:val="bullet"/>
      <w:lvlText w:val="•"/>
      <w:lvlJc w:val="left"/>
      <w:pPr>
        <w:ind w:left="3744" w:hanging="360"/>
      </w:pPr>
      <w:rPr>
        <w:rFonts w:hint="default"/>
        <w:lang w:val="en-US" w:eastAsia="en-US" w:bidi="ar-SA"/>
      </w:rPr>
    </w:lvl>
    <w:lvl w:ilvl="4" w:tplc="E00A81AE">
      <w:numFmt w:val="bullet"/>
      <w:lvlText w:val="•"/>
      <w:lvlJc w:val="left"/>
      <w:pPr>
        <w:ind w:left="4752" w:hanging="360"/>
      </w:pPr>
      <w:rPr>
        <w:rFonts w:hint="default"/>
        <w:lang w:val="en-US" w:eastAsia="en-US" w:bidi="ar-SA"/>
      </w:rPr>
    </w:lvl>
    <w:lvl w:ilvl="5" w:tplc="51B02E02">
      <w:numFmt w:val="bullet"/>
      <w:lvlText w:val="•"/>
      <w:lvlJc w:val="left"/>
      <w:pPr>
        <w:ind w:left="5760" w:hanging="360"/>
      </w:pPr>
      <w:rPr>
        <w:rFonts w:hint="default"/>
        <w:lang w:val="en-US" w:eastAsia="en-US" w:bidi="ar-SA"/>
      </w:rPr>
    </w:lvl>
    <w:lvl w:ilvl="6" w:tplc="59104094">
      <w:numFmt w:val="bullet"/>
      <w:lvlText w:val="•"/>
      <w:lvlJc w:val="left"/>
      <w:pPr>
        <w:ind w:left="6768" w:hanging="360"/>
      </w:pPr>
      <w:rPr>
        <w:rFonts w:hint="default"/>
        <w:lang w:val="en-US" w:eastAsia="en-US" w:bidi="ar-SA"/>
      </w:rPr>
    </w:lvl>
    <w:lvl w:ilvl="7" w:tplc="D2F819BC">
      <w:numFmt w:val="bullet"/>
      <w:lvlText w:val="•"/>
      <w:lvlJc w:val="left"/>
      <w:pPr>
        <w:ind w:left="7776" w:hanging="360"/>
      </w:pPr>
      <w:rPr>
        <w:rFonts w:hint="default"/>
        <w:lang w:val="en-US" w:eastAsia="en-US" w:bidi="ar-SA"/>
      </w:rPr>
    </w:lvl>
    <w:lvl w:ilvl="8" w:tplc="CA164B16">
      <w:numFmt w:val="bullet"/>
      <w:lvlText w:val="•"/>
      <w:lvlJc w:val="left"/>
      <w:pPr>
        <w:ind w:left="8784" w:hanging="360"/>
      </w:pPr>
      <w:rPr>
        <w:rFonts w:hint="default"/>
        <w:lang w:val="en-US" w:eastAsia="en-US" w:bidi="ar-SA"/>
      </w:rPr>
    </w:lvl>
  </w:abstractNum>
  <w:abstractNum w:abstractNumId="1" w15:restartNumberingAfterBreak="0">
    <w:nsid w:val="647769D9"/>
    <w:multiLevelType w:val="hybridMultilevel"/>
    <w:tmpl w:val="B9406324"/>
    <w:lvl w:ilvl="0" w:tplc="C4ACACF0">
      <w:start w:val="1"/>
      <w:numFmt w:val="decimal"/>
      <w:lvlText w:val="%1."/>
      <w:lvlJc w:val="left"/>
      <w:pPr>
        <w:ind w:left="360" w:hanging="360"/>
        <w:jc w:val="left"/>
      </w:pPr>
      <w:rPr>
        <w:rFonts w:hint="default"/>
        <w:color w:val="000000" w:themeColor="text1"/>
        <w:spacing w:val="0"/>
        <w:w w:val="100"/>
        <w:lang w:val="en-US" w:eastAsia="en-US" w:bidi="ar-SA"/>
      </w:rPr>
    </w:lvl>
    <w:lvl w:ilvl="1" w:tplc="A22AD884">
      <w:numFmt w:val="bullet"/>
      <w:lvlText w:val=""/>
      <w:lvlJc w:val="left"/>
      <w:pPr>
        <w:ind w:left="720" w:hanging="360"/>
      </w:pPr>
      <w:rPr>
        <w:rFonts w:ascii="Symbol" w:eastAsia="Symbol" w:hAnsi="Symbol" w:cs="Symbol" w:hint="default"/>
        <w:b w:val="0"/>
        <w:bCs w:val="0"/>
        <w:i w:val="0"/>
        <w:iCs w:val="0"/>
        <w:strike w:val="0"/>
        <w:spacing w:val="0"/>
        <w:w w:val="100"/>
        <w:sz w:val="23"/>
        <w:szCs w:val="23"/>
        <w:lang w:val="en-US" w:eastAsia="en-US" w:bidi="ar-SA"/>
      </w:rPr>
    </w:lvl>
    <w:lvl w:ilvl="2" w:tplc="FE3AAF0C">
      <w:numFmt w:val="bullet"/>
      <w:lvlText w:val="•"/>
      <w:lvlJc w:val="left"/>
      <w:pPr>
        <w:ind w:left="1840" w:hanging="360"/>
      </w:pPr>
      <w:rPr>
        <w:rFonts w:hint="default"/>
        <w:lang w:val="en-US" w:eastAsia="en-US" w:bidi="ar-SA"/>
      </w:rPr>
    </w:lvl>
    <w:lvl w:ilvl="3" w:tplc="07A46F68">
      <w:numFmt w:val="bullet"/>
      <w:lvlText w:val="•"/>
      <w:lvlJc w:val="left"/>
      <w:pPr>
        <w:ind w:left="2960" w:hanging="360"/>
      </w:pPr>
      <w:rPr>
        <w:rFonts w:hint="default"/>
        <w:lang w:val="en-US" w:eastAsia="en-US" w:bidi="ar-SA"/>
      </w:rPr>
    </w:lvl>
    <w:lvl w:ilvl="4" w:tplc="85AEEA80">
      <w:numFmt w:val="bullet"/>
      <w:lvlText w:val="•"/>
      <w:lvlJc w:val="left"/>
      <w:pPr>
        <w:ind w:left="4080" w:hanging="360"/>
      </w:pPr>
      <w:rPr>
        <w:rFonts w:hint="default"/>
        <w:lang w:val="en-US" w:eastAsia="en-US" w:bidi="ar-SA"/>
      </w:rPr>
    </w:lvl>
    <w:lvl w:ilvl="5" w:tplc="E624894A">
      <w:numFmt w:val="bullet"/>
      <w:lvlText w:val="•"/>
      <w:lvlJc w:val="left"/>
      <w:pPr>
        <w:ind w:left="5200" w:hanging="360"/>
      </w:pPr>
      <w:rPr>
        <w:rFonts w:hint="default"/>
        <w:lang w:val="en-US" w:eastAsia="en-US" w:bidi="ar-SA"/>
      </w:rPr>
    </w:lvl>
    <w:lvl w:ilvl="6" w:tplc="5178D782">
      <w:numFmt w:val="bullet"/>
      <w:lvlText w:val="•"/>
      <w:lvlJc w:val="left"/>
      <w:pPr>
        <w:ind w:left="6320" w:hanging="360"/>
      </w:pPr>
      <w:rPr>
        <w:rFonts w:hint="default"/>
        <w:lang w:val="en-US" w:eastAsia="en-US" w:bidi="ar-SA"/>
      </w:rPr>
    </w:lvl>
    <w:lvl w:ilvl="7" w:tplc="244E4C96">
      <w:numFmt w:val="bullet"/>
      <w:lvlText w:val="•"/>
      <w:lvlJc w:val="left"/>
      <w:pPr>
        <w:ind w:left="7440" w:hanging="360"/>
      </w:pPr>
      <w:rPr>
        <w:rFonts w:hint="default"/>
        <w:lang w:val="en-US" w:eastAsia="en-US" w:bidi="ar-SA"/>
      </w:rPr>
    </w:lvl>
    <w:lvl w:ilvl="8" w:tplc="660E92D4">
      <w:numFmt w:val="bullet"/>
      <w:lvlText w:val="•"/>
      <w:lvlJc w:val="left"/>
      <w:pPr>
        <w:ind w:left="8560" w:hanging="360"/>
      </w:pPr>
      <w:rPr>
        <w:rFonts w:hint="default"/>
        <w:lang w:val="en-US" w:eastAsia="en-US" w:bidi="ar-SA"/>
      </w:rPr>
    </w:lvl>
  </w:abstractNum>
  <w:num w:numId="1" w16cid:durableId="505899860">
    <w:abstractNumId w:val="1"/>
  </w:num>
  <w:num w:numId="2" w16cid:durableId="65584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1A"/>
    <w:rsid w:val="000C57EE"/>
    <w:rsid w:val="001435DC"/>
    <w:rsid w:val="00155EF2"/>
    <w:rsid w:val="00334E29"/>
    <w:rsid w:val="003A28AD"/>
    <w:rsid w:val="00414135"/>
    <w:rsid w:val="004373CC"/>
    <w:rsid w:val="004A4E1A"/>
    <w:rsid w:val="006D71E3"/>
    <w:rsid w:val="008C3B0A"/>
    <w:rsid w:val="00920923"/>
    <w:rsid w:val="00A01588"/>
    <w:rsid w:val="00A45872"/>
    <w:rsid w:val="00BD5B38"/>
    <w:rsid w:val="00CF2351"/>
    <w:rsid w:val="00FC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F2440B"/>
  <w15:docId w15:val="{0FA10624-889A-4B58-BAAC-F19B7748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44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hanging="359"/>
    </w:pPr>
    <w:rPr>
      <w:sz w:val="23"/>
      <w:szCs w:val="23"/>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35DC"/>
    <w:pPr>
      <w:tabs>
        <w:tab w:val="center" w:pos="4680"/>
        <w:tab w:val="right" w:pos="9360"/>
      </w:tabs>
    </w:pPr>
  </w:style>
  <w:style w:type="character" w:customStyle="1" w:styleId="HeaderChar">
    <w:name w:val="Header Char"/>
    <w:basedOn w:val="DefaultParagraphFont"/>
    <w:link w:val="Header"/>
    <w:uiPriority w:val="99"/>
    <w:rsid w:val="001435DC"/>
    <w:rPr>
      <w:rFonts w:ascii="Times New Roman" w:eastAsia="Times New Roman" w:hAnsi="Times New Roman" w:cs="Times New Roman"/>
    </w:rPr>
  </w:style>
  <w:style w:type="paragraph" w:styleId="Footer">
    <w:name w:val="footer"/>
    <w:basedOn w:val="Normal"/>
    <w:link w:val="FooterChar"/>
    <w:uiPriority w:val="99"/>
    <w:unhideWhenUsed/>
    <w:rsid w:val="001435DC"/>
    <w:pPr>
      <w:tabs>
        <w:tab w:val="center" w:pos="4680"/>
        <w:tab w:val="right" w:pos="9360"/>
      </w:tabs>
    </w:pPr>
  </w:style>
  <w:style w:type="character" w:customStyle="1" w:styleId="FooterChar">
    <w:name w:val="Footer Char"/>
    <w:basedOn w:val="DefaultParagraphFont"/>
    <w:link w:val="Footer"/>
    <w:uiPriority w:val="99"/>
    <w:rsid w:val="001435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d.tdcj.texas.gov/TDCJ_Intranet/dept_divs/bus_fin/bus_fin_acct_bus_srv_proper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uter.recovery@tdcj.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6DFAA-2DC4-4F15-8840-1909F7F6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520</Words>
  <Characters>3024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MAL-113T Instructions for TDCJ Divisions and Departments to Ship Surplus or Salvage Data Processing Equipment to a Computer Recovery Facility</vt:lpstr>
    </vt:vector>
  </TitlesOfParts>
  <Company>TDCJ</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MAL-113T Instructions for TDCJ Divisions and Departments to Ship Surplus or Salvage Data Processing Equipment to a Computer Recovery Facility</dc:title>
  <dc:creator>Lisa Saleme</dc:creator>
  <cp:keywords>MAL-113T Instructions for TDCJ Divisions and Departments to Ship Surplus or Salvage Data Processing Equipment to a Computer Recovery Facility</cp:keywords>
  <cp:lastModifiedBy>Lisa Saleme</cp:lastModifiedBy>
  <cp:revision>3</cp:revision>
  <dcterms:created xsi:type="dcterms:W3CDTF">2026-04-16T20:37:00Z</dcterms:created>
  <dcterms:modified xsi:type="dcterms:W3CDTF">2026-04-16T20:53:00Z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LastSaved">
    <vt:filetime>2026-04-13T00:00:00Z</vt:filetime>
  </property>
  <property fmtid="{D5CDD505-2E9C-101B-9397-08002B2CF9AE}" pid="4" name="Producer">
    <vt:lpwstr>Microsoft: Print To PDF</vt:lpwstr>
  </property>
</Properties>
</file>